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b/>
          <w:kern w:val="1"/>
          <w:sz w:val="22"/>
          <w:szCs w:val="20"/>
          <w:lang w:val="ru-ru" w:bidi="ar-sa"/>
        </w:rPr>
        <w:t>Тема:</w:t>
      </w:r>
      <w:r>
        <w:rPr>
          <w:rFonts w:ascii="Arial" w:hAnsi="Arial" w:eastAsia="SimSun"/>
          <w:kern w:val="1"/>
          <w:sz w:val="22"/>
          <w:szCs w:val="20"/>
          <w:lang w:val="ru-ru" w:bidi="ar-sa"/>
        </w:rPr>
        <w:t xml:space="preserve"> МОДЕЛИРОВАНИЕ И ОБРАБОТКА ЧИСЛОВЫХ ДАННЫХ С ПОМОЩЬЮ УНИФИЦИРОВАННОЙ ТЕХНОЛОГИИ ПОСТРОЕНИЯ ИНТЕРПОЛЯЦИОННЫХ СПЛАЙНОВ</w:t>
      </w:r>
    </w:p>
    <w:p>
      <w:pPr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b/>
          <w:kern w:val="1"/>
          <w:sz w:val="22"/>
          <w:szCs w:val="20"/>
          <w:lang w:val="ru-ru" w:bidi="ar-sa"/>
        </w:rPr>
        <w:t xml:space="preserve">Актуальность темы: </w:t>
      </w:r>
      <w:r>
        <w:rPr>
          <w:rFonts w:ascii="Arial" w:hAnsi="Arial" w:eastAsia="SimSun"/>
          <w:kern w:val="1"/>
          <w:sz w:val="22"/>
          <w:szCs w:val="20"/>
          <w:lang w:val="ru-ru" w:bidi="ar-sa"/>
        </w:rPr>
        <w:t>Задача выбора математического метода является типичной проблемой, с которой периодически сталкиваются все пользователи прикладных пакетов моделирования. Это объясняет существование огромного количества работ по тематике математического моделирования, разработке новых методов, вариаций и модификаций существующих, а также неослабевающий интерес исследователей к этой задаче, и к настоящему времени предложены различные методы и алгоритмы построения сплайнов и разработаны многочисленные подсистемы машинной графики и геометрического моделирования, занимающие центральное место в машиностроительных САПР. Актуальность задачи поиска эффективных методов моделирования сплайн- функциями и разработки соответствующих алгоритмов подтверждается фактом проведения с 1998 г. российских и международных конференций по методам сплайн-функций, в том числе конференция «Методы сплайн-функций», посвящѐнная 80-летию со дня рождения Ю.С. Завьялова (31 января – 2 февраля 2011 г.), на которой было представлено 54 доклада. Существует огромное количество работ по тематике математического моделирования, разработке новых методов, вариаций и модификаций существующих, а также неослабевающий интерес исследователей к этой задаче.</w:t>
      </w:r>
    </w:p>
    <w:p>
      <w:pPr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Отсутствие универсальных критериев выбора того или иного сплайнового метода для решения каждой конкретной прикладной задачи, имеющих высокую степень математической строгости и учитывающих последующую компьютерную реализацию, делает актуальной задачу разработки системы с максимальным охватом теоретически возможных конструкций, получаемых в резуль- тате моделирования методами сплайн-функций, а также реализующей максимально унифицированный подход к построению сплайн-функций с учѐтом сегодняшних реалий их применения на практике – объектно-ориентированные языки программирования, использование шаблонных конструкций. Заслуживает внимания идея обобщения различных методов и алгоритмов при построении общей схемы моделирования сплайн-функциями. Как показал обзор публикаций, наиболее естественным способом обобщения является выделение трѐх основных стадий, являющихся общими при построении различных сплайн-функций: подготовка исходных данных для моделирования – зада- ние недостающих условий, построение интерполяционной сетки; выбор базиса – набора линейно независимых функций для построения линейной оболочки; непосредственное построение сплайновой модели – вычисление значений коэффициентов для отрезков, получение расчѐтных формул сплайн-функции.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b/>
          <w:kern w:val="1"/>
          <w:sz w:val="22"/>
          <w:szCs w:val="20"/>
          <w:lang w:val="ru-ru" w:bidi="ar-sa"/>
        </w:rPr>
        <w:t>Цель и задачи исследования:</w:t>
      </w:r>
      <w:r>
        <w:rPr>
          <w:rFonts w:ascii="Arial" w:hAnsi="Arial" w:eastAsia="SimSun"/>
          <w:kern w:val="1"/>
          <w:sz w:val="22"/>
          <w:szCs w:val="20"/>
          <w:lang w:val="ru-ru" w:bidi="ar-sa"/>
        </w:rPr>
        <w:t xml:space="preserve"> Целью диссертационной работы является разработка и исследование математических моделей, а также методов, алгоритмов, программных модулей и комплексов для моделирования и обработки числовых данных с помощью унифицированной технологии построения интерполяционных сплайнов.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Задачи диссертационной работы: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1. Выполнить содержательный анализ и систематизацию методов сплайн- функций.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2. Выполнить формализацию основных алгоритмических этапов, составляющих процесс построения сплайн-функций.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3. Реализовать математические методы, выполняемые на каждом из этапов унифицированной технологии построения сплайн-функций, с использованием основных принципов объектно-ориентированного программирования.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 xml:space="preserve"> 4. Реализовать методы построения параметрических сплайновых конструкций с использованием ручного управления параметрами для реализации возможности расчѐта сплайновых моделей, а также корректировки числовых и функциональных параметров пользователем в интерактивном режиме, и автоматического управления параметрами для реализации возможности решения задач построения гладких сплайновых приближений с заданной точностью средствами унифицированной технологии построения сплайн-функций с программным расчѐтом значений числовых параметров.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5. Разработать общую структуру вычислительного ядра программного комплекса моделирования интерполяционными сплайнами – иерархию классов, реализующих основные этапы технологии построения сплайн-функций, а также ряд вспомогательных классов для обеспечения работоспособности вычислительного ядра, и реализовать с использованием парадигм обобщѐнного и объектно-ориентированного программирования.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6. Разработать и реализовать интерфейс программного комплекса моделирования интерполяционными сплайнами, позволяющий организовать интерактивное взаимодействие с пользователем посредством формирования списков для выбора значений числовых и функциональных параметров сплайнов из списка возможных значений, а также визуализации результатов выполнения последовательных этапов построения сплайн-функций, позволяющей выполнять пользовательскую оценку и планировать дальнейшие манипуляции с параметрами сплайн-функций с целью улучшения качественных свойств модели.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7. Разработать общую структуру программного комплекса моделирования интерполяционными сплайнами с организацией взаимодействия вычислительного ядра и интерфейса и реализовать посредством написания системных процедур, выполняющих обмен параметрами с проверкой корректности построения передаваемого набора.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b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b/>
          <w:kern w:val="1"/>
          <w:sz w:val="22"/>
          <w:szCs w:val="20"/>
          <w:lang w:val="ru-ru" w:bidi="ar-sa"/>
        </w:rPr>
        <w:t>Предполагаемая новизна исследования: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-новый общий конструктивный подход к построению интерполяционных сплайно;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- способ выбора узлов склеивания сплайн-функций;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- метод одновременного вычисления производных высоких порядков от сложных функций;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-метод построения гладкого сплайнового приближе- ния с заданной точностью на основе автоматического управления параметрами базисных функций L-сплайнов;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kern w:val="1"/>
          <w:sz w:val="22"/>
          <w:szCs w:val="20"/>
          <w:lang w:val="ru-ru" w:bidi="ar-sa"/>
        </w:rPr>
        <w:t>- оригинальная структура инструментального программного комплекса «Моделирование и обработка числовых данных с помощью интерполяционных сплайнов».</w:t>
      </w:r>
    </w:p>
    <w:p>
      <w:pPr>
        <w:ind w:left="-165"/>
        <w:spacing w:after="0" w:line="21" w:lineRule="atLeast"/>
        <w:widowControl w:val="0"/>
        <w:rPr>
          <w:rFonts w:ascii="Arial" w:hAnsi="Arial" w:eastAsia="SimSun"/>
          <w:kern w:val="1"/>
          <w:sz w:val="22"/>
          <w:szCs w:val="20"/>
          <w:lang w:val="ru-ru" w:bidi="ar-sa"/>
        </w:rPr>
      </w:pPr>
      <w:r>
        <w:rPr>
          <w:rFonts w:ascii="Arial" w:hAnsi="Arial" w:eastAsia="SimSun"/>
          <w:b/>
          <w:kern w:val="1"/>
          <w:sz w:val="22"/>
          <w:szCs w:val="20"/>
          <w:lang w:val="ru-ru" w:bidi="ar-sa"/>
        </w:rPr>
        <w:t>Практическая значимость</w:t>
      </w:r>
      <w:r>
        <w:rPr>
          <w:rFonts w:ascii="Arial" w:hAnsi="Arial" w:eastAsia="SimSun"/>
          <w:kern w:val="1"/>
          <w:sz w:val="22"/>
          <w:szCs w:val="20"/>
          <w:lang w:val="ru-ru" w:bidi="ar-sa"/>
        </w:rPr>
        <w:t xml:space="preserve"> исследования заключается в том, чтобы на основе разработанных методов и алгоритмов создать специальное программное обеспечение, базирующееся на парадигмах обобщенного и объектно- ориентированного программирования и обеспечивающее высокую надежность и производительность в создании прикладных программных приложений за счет повторного использования кода. Разработать инструментальный программный комплекс, позволяющий проводить научные исследования с содержательным анализом различных сплайновых методов, в том числе традиционно не используемых для решения определѐнного типа практических задач моделирования.</w:t>
      </w:r>
    </w:p>
    <w:p>
      <w:pPr>
        <w:spacing w:after="0" w:line="240" w:lineRule="auto"/>
        <w:widowControl w:val="0"/>
        <w:rPr>
          <w:rFonts w:ascii="Times New Roman" w:hAnsi="Times New Roman" w:eastAsia="SimSun"/>
          <w:kern w:val="1"/>
          <w:sz w:val="20"/>
          <w:szCs w:val="20"/>
          <w:lang w:val="ru-ru" w:bidi="ar-sa"/>
        </w:rPr>
      </w:pP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  <w:br w:type="textWrapping"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19"/>
      <w:tmLastPosIdx w:val="1"/>
    </w:tmLastPosCaret>
    <w:tmLastPosAnchor>
      <w:tmLastPosPgfIdx w:val="0"/>
      <w:tmLastPosIdx w:val="0"/>
    </w:tmLastPosAnchor>
    <w:tmLastPosTblRect w:left="0" w:top="0" w:right="0" w:bottom="0"/>
    <w:tmAppRevision w:date="1489586678" w:val="694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  <Company>nauchniestati.ru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обоснования кандидатской диссертации</dc:title>
  <dc:subject>Грамотное обоснование темы кандидатской диссертации</dc:subject>
  <dc:creator>nauchniestati.ru</dc:creator>
  <cp:keywords>обоснование темы диссертации; обоснование кандидатской диссертации; обоснование магистерской диссертации пример; обоснование темы магистерской диссертации пример; обоснование темы кандидатской диссертации</cp:keywords>
  <dc:description/>
  <cp:lastModifiedBy/>
  <cp:revision>3</cp:revision>
  <dcterms:created xsi:type="dcterms:W3CDTF">2017-03-13T07:55:00Z</dcterms:created>
  <dcterms:modified xsi:type="dcterms:W3CDTF">2017-03-15T22:04:38Z</dcterms:modified>
</cp:coreProperties>
</file>