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DB" w:rsidRPr="00F112C7" w:rsidRDefault="002C7EDB" w:rsidP="002C7EDB">
      <w:pPr>
        <w:spacing w:before="100" w:beforeAutospacing="1" w:after="100" w:afterAutospacing="1" w:line="276" w:lineRule="auto"/>
        <w:ind w:left="284" w:right="424" w:firstLine="567"/>
        <w:jc w:val="center"/>
        <w:outlineLvl w:val="5"/>
        <w:rPr>
          <w:b/>
          <w:bCs w:val="0"/>
          <w:sz w:val="27"/>
          <w:szCs w:val="27"/>
          <w:lang w:eastAsia="ru-RU"/>
        </w:rPr>
      </w:pPr>
      <w:r w:rsidRPr="00F112C7">
        <w:rPr>
          <w:b/>
          <w:bCs w:val="0"/>
          <w:spacing w:val="108"/>
          <w:sz w:val="27"/>
          <w:szCs w:val="27"/>
          <w:lang w:eastAsia="ru-RU"/>
        </w:rPr>
        <w:t>НАУЧНО-И</w:t>
      </w:r>
      <w:r w:rsidR="0051167C">
        <w:rPr>
          <w:b/>
          <w:bCs w:val="0"/>
          <w:spacing w:val="108"/>
          <w:sz w:val="27"/>
          <w:szCs w:val="27"/>
          <w:lang w:eastAsia="ru-RU"/>
        </w:rPr>
        <w:t>ЗД</w:t>
      </w:r>
      <w:r w:rsidRPr="00F112C7">
        <w:rPr>
          <w:b/>
          <w:bCs w:val="0"/>
          <w:spacing w:val="108"/>
          <w:sz w:val="27"/>
          <w:szCs w:val="27"/>
          <w:lang w:eastAsia="ru-RU"/>
        </w:rPr>
        <w:t>АТЕЛЬСКИЙ ЦЕНТР</w:t>
      </w:r>
    </w:p>
    <w:p w:rsidR="00DD1990" w:rsidRPr="001E241B" w:rsidRDefault="002C7EDB" w:rsidP="00DD1990">
      <w:pPr>
        <w:spacing w:before="100" w:beforeAutospacing="1" w:after="100" w:afterAutospacing="1" w:line="276" w:lineRule="auto"/>
        <w:ind w:left="284" w:right="424" w:firstLine="567"/>
        <w:jc w:val="center"/>
        <w:outlineLvl w:val="5"/>
        <w:rPr>
          <w:b/>
          <w:bCs w:val="0"/>
          <w:spacing w:val="108"/>
          <w:sz w:val="27"/>
          <w:szCs w:val="27"/>
          <w:lang w:eastAsia="ru-RU"/>
        </w:rPr>
      </w:pPr>
      <w:r w:rsidRPr="00F112C7">
        <w:rPr>
          <w:b/>
          <w:bCs w:val="0"/>
          <w:spacing w:val="108"/>
          <w:sz w:val="27"/>
          <w:szCs w:val="27"/>
          <w:lang w:eastAsia="ru-RU"/>
        </w:rPr>
        <w:t xml:space="preserve">РАЗВИТИЯ ОБРАЗОВАТЕЛЬНОГО </w:t>
      </w:r>
      <w:r w:rsidRPr="001E241B">
        <w:rPr>
          <w:b/>
          <w:bCs w:val="0"/>
          <w:spacing w:val="108"/>
          <w:sz w:val="27"/>
          <w:szCs w:val="27"/>
          <w:lang w:eastAsia="ru-RU"/>
        </w:rPr>
        <w:t>СОТРУДНИЧЕСТВА</w:t>
      </w:r>
    </w:p>
    <w:p w:rsidR="007528DE" w:rsidRPr="001E241B" w:rsidRDefault="001E241B" w:rsidP="007528DE">
      <w:pPr>
        <w:pStyle w:val="3"/>
        <w:spacing w:line="240" w:lineRule="atLeast"/>
        <w:textAlignment w:val="baseline"/>
        <w:rPr>
          <w:rFonts w:ascii="Times New Roman" w:eastAsia="Times New Roman" w:hAnsi="Times New Roman" w:cs="Times New Roman"/>
          <w:b/>
          <w:bCs w:val="0"/>
          <w:sz w:val="28"/>
          <w:szCs w:val="28"/>
          <w:lang w:eastAsia="ru-RU"/>
        </w:rPr>
      </w:pPr>
      <w:r w:rsidRPr="001E241B">
        <w:rPr>
          <w:b/>
          <w:color w:val="000000"/>
          <w:szCs w:val="28"/>
          <w:shd w:val="clear" w:color="auto" w:fill="FFFFFF"/>
        </w:rPr>
        <w:t>"</w:t>
      </w:r>
      <w:r w:rsidR="007528DE" w:rsidRPr="001E241B">
        <w:rPr>
          <w:rFonts w:ascii="Times New Roman" w:eastAsia="Times New Roman" w:hAnsi="Times New Roman" w:cs="Times New Roman"/>
          <w:b/>
          <w:bCs w:val="0"/>
          <w:sz w:val="28"/>
          <w:szCs w:val="28"/>
          <w:bdr w:val="none" w:sz="0" w:space="0" w:color="auto" w:frame="1"/>
          <w:lang w:eastAsia="ru-RU"/>
        </w:rPr>
        <w:t>LITALLIANCE</w:t>
      </w:r>
      <w:r w:rsidRPr="001E241B">
        <w:rPr>
          <w:b/>
          <w:color w:val="000000"/>
          <w:szCs w:val="28"/>
          <w:shd w:val="clear" w:color="auto" w:fill="FFFFFF"/>
        </w:rPr>
        <w:t>"</w:t>
      </w:r>
    </w:p>
    <w:p w:rsidR="002C7EDB" w:rsidRDefault="002C7EDB" w:rsidP="002C7EDB">
      <w:pPr>
        <w:spacing w:line="276" w:lineRule="auto"/>
        <w:ind w:left="284" w:right="424"/>
        <w:rPr>
          <w:rFonts w:eastAsia="Calibri"/>
          <w:b/>
          <w:bCs w:val="0"/>
          <w:color w:val="000000"/>
          <w:szCs w:val="28"/>
          <w:lang w:val="en-US"/>
        </w:rPr>
      </w:pPr>
    </w:p>
    <w:p w:rsidR="002C7EDB" w:rsidRDefault="002C7EDB" w:rsidP="002C7EDB">
      <w:pPr>
        <w:spacing w:line="276" w:lineRule="auto"/>
        <w:ind w:right="424"/>
        <w:rPr>
          <w:rFonts w:eastAsia="Calibri"/>
          <w:b/>
          <w:bCs w:val="0"/>
          <w:color w:val="000000"/>
          <w:szCs w:val="28"/>
          <w:lang w:val="en-US"/>
        </w:rPr>
      </w:pPr>
    </w:p>
    <w:p w:rsidR="00393FE7" w:rsidRPr="00393FE7" w:rsidRDefault="00393FE7" w:rsidP="002C7EDB">
      <w:pPr>
        <w:spacing w:line="360" w:lineRule="auto"/>
        <w:ind w:left="284" w:right="424" w:firstLine="567"/>
        <w:jc w:val="center"/>
        <w:rPr>
          <w:rFonts w:eastAsia="Calibri"/>
          <w:b/>
          <w:bCs w:val="0"/>
          <w:color w:val="000000"/>
          <w:szCs w:val="28"/>
        </w:rPr>
      </w:pPr>
      <w:r w:rsidRPr="00393FE7">
        <w:rPr>
          <w:rFonts w:eastAsia="Calibri"/>
          <w:b/>
          <w:bCs w:val="0"/>
          <w:color w:val="000000"/>
          <w:szCs w:val="28"/>
          <w:lang w:val="en-US"/>
        </w:rPr>
        <w:t>V</w:t>
      </w:r>
      <w:r>
        <w:rPr>
          <w:rFonts w:eastAsia="Calibri"/>
          <w:b/>
          <w:bCs w:val="0"/>
          <w:color w:val="000000"/>
          <w:szCs w:val="28"/>
          <w:lang w:val="en-US"/>
        </w:rPr>
        <w:t>I</w:t>
      </w:r>
      <w:r w:rsidRPr="00393FE7">
        <w:rPr>
          <w:rFonts w:eastAsia="Calibri"/>
          <w:b/>
          <w:bCs w:val="0"/>
          <w:color w:val="000000"/>
          <w:szCs w:val="28"/>
        </w:rPr>
        <w:t xml:space="preserve"> Международная научно-практическая конференция</w:t>
      </w:r>
    </w:p>
    <w:p w:rsidR="00393FE7" w:rsidRPr="00393FE7" w:rsidRDefault="00393FE7" w:rsidP="002C7EDB">
      <w:pPr>
        <w:spacing w:line="360" w:lineRule="auto"/>
        <w:ind w:left="284" w:right="424" w:firstLine="567"/>
        <w:jc w:val="center"/>
        <w:rPr>
          <w:rFonts w:eastAsia="Calibri"/>
          <w:b/>
          <w:bCs w:val="0"/>
          <w:caps/>
          <w:color w:val="000000"/>
          <w:szCs w:val="28"/>
        </w:rPr>
      </w:pPr>
    </w:p>
    <w:p w:rsidR="001E241B" w:rsidRPr="00482DD7" w:rsidRDefault="00482DD7" w:rsidP="002C7EDB">
      <w:pPr>
        <w:widowControl w:val="0"/>
        <w:spacing w:line="360" w:lineRule="auto"/>
        <w:ind w:left="284" w:right="424"/>
        <w:jc w:val="center"/>
        <w:rPr>
          <w:b/>
          <w:bCs w:val="0"/>
          <w:caps/>
          <w:spacing w:val="-4"/>
          <w:szCs w:val="28"/>
          <w:lang w:eastAsia="ru-RU"/>
        </w:rPr>
      </w:pPr>
      <w:r w:rsidRPr="00482DD7">
        <w:rPr>
          <w:b/>
          <w:szCs w:val="28"/>
        </w:rPr>
        <w:t xml:space="preserve">АКТУАЛЬНЫЕ ВОПРОСЫ </w:t>
      </w:r>
      <w:r w:rsidRPr="00482DD7">
        <w:rPr>
          <w:szCs w:val="28"/>
        </w:rPr>
        <w:t>Р</w:t>
      </w:r>
      <w:r w:rsidRPr="00482DD7">
        <w:rPr>
          <w:rStyle w:val="aa"/>
          <w:szCs w:val="28"/>
        </w:rPr>
        <w:t>АЗВИТИЯ ЭКОНОМИКИ И УПРАВЛЕНИЯ ПРЕДПРИЯТИЯМИ, ОТРАСЛЯМИ, КОМПЛЕКСАМИ:</w:t>
      </w:r>
      <w:r w:rsidRPr="00482DD7">
        <w:rPr>
          <w:b/>
          <w:szCs w:val="28"/>
        </w:rPr>
        <w:t xml:space="preserve"> ПУТИ ТЕОРЕТИЧЕСКОГО И ПРАКТИЧЕСКОГО РЕШЕНИЯ ПРОБЛЕМ</w:t>
      </w:r>
    </w:p>
    <w:p w:rsidR="00482DD7" w:rsidRDefault="00482DD7" w:rsidP="002C7EDB">
      <w:pPr>
        <w:ind w:left="284" w:right="424" w:firstLine="567"/>
        <w:jc w:val="center"/>
        <w:rPr>
          <w:rFonts w:eastAsia="Calibri"/>
          <w:b/>
          <w:bCs w:val="0"/>
          <w:caps/>
          <w:color w:val="000000"/>
          <w:szCs w:val="28"/>
        </w:rPr>
      </w:pPr>
    </w:p>
    <w:p w:rsidR="002C7EDB" w:rsidRDefault="001E241B" w:rsidP="002C7EDB">
      <w:pPr>
        <w:ind w:left="284" w:right="424" w:firstLine="567"/>
        <w:jc w:val="center"/>
        <w:rPr>
          <w:rFonts w:eastAsia="Calibri"/>
          <w:b/>
          <w:bCs w:val="0"/>
          <w:caps/>
          <w:color w:val="000000"/>
          <w:szCs w:val="28"/>
        </w:rPr>
      </w:pPr>
      <w:r>
        <w:rPr>
          <w:rFonts w:eastAsia="Calibri"/>
          <w:b/>
          <w:bCs w:val="0"/>
          <w:caps/>
          <w:color w:val="000000"/>
          <w:szCs w:val="28"/>
        </w:rPr>
        <w:t>Шифр нк-УП</w:t>
      </w:r>
      <w:r w:rsidR="00572FDD">
        <w:rPr>
          <w:rFonts w:eastAsia="Calibri"/>
          <w:b/>
          <w:bCs w:val="0"/>
          <w:caps/>
          <w:color w:val="000000"/>
          <w:szCs w:val="28"/>
        </w:rPr>
        <w:t>-30</w:t>
      </w:r>
      <w:bookmarkStart w:id="0" w:name="_GoBack"/>
      <w:bookmarkEnd w:id="0"/>
    </w:p>
    <w:p w:rsidR="002C7EDB" w:rsidRDefault="002C7EDB" w:rsidP="002C7EDB">
      <w:pPr>
        <w:ind w:left="284" w:right="424" w:firstLine="567"/>
        <w:jc w:val="center"/>
        <w:rPr>
          <w:rFonts w:eastAsia="Calibri"/>
          <w:b/>
          <w:bCs w:val="0"/>
          <w:caps/>
          <w:color w:val="000000"/>
          <w:szCs w:val="28"/>
        </w:rPr>
      </w:pPr>
    </w:p>
    <w:p w:rsidR="002C7EDB" w:rsidRDefault="002C7EDB" w:rsidP="002C7EDB">
      <w:pPr>
        <w:ind w:left="284" w:right="424" w:firstLine="567"/>
        <w:jc w:val="center"/>
        <w:rPr>
          <w:rFonts w:eastAsia="Calibri"/>
          <w:b/>
          <w:bCs w:val="0"/>
          <w:caps/>
          <w:color w:val="000000"/>
          <w:szCs w:val="28"/>
        </w:rPr>
      </w:pPr>
    </w:p>
    <w:p w:rsidR="00393FE7" w:rsidRPr="002C7EDB" w:rsidRDefault="00572FDD" w:rsidP="002C7EDB">
      <w:pPr>
        <w:ind w:left="284" w:right="424" w:firstLine="567"/>
        <w:jc w:val="center"/>
        <w:rPr>
          <w:rFonts w:eastAsia="Calibri"/>
          <w:b/>
          <w:bCs w:val="0"/>
          <w:caps/>
          <w:color w:val="000000"/>
          <w:szCs w:val="28"/>
        </w:rPr>
      </w:pPr>
      <w:r>
        <w:rPr>
          <w:rFonts w:eastAsia="Calibri"/>
          <w:b/>
          <w:bCs w:val="0"/>
          <w:color w:val="000000"/>
          <w:szCs w:val="28"/>
        </w:rPr>
        <w:t>19 февраля</w:t>
      </w:r>
      <w:r w:rsidR="001E241B">
        <w:rPr>
          <w:rFonts w:eastAsia="Calibri"/>
          <w:b/>
          <w:bCs w:val="0"/>
          <w:color w:val="000000"/>
          <w:szCs w:val="28"/>
        </w:rPr>
        <w:t xml:space="preserve"> </w:t>
      </w:r>
      <w:r w:rsidR="00834AEA">
        <w:rPr>
          <w:rFonts w:eastAsia="Calibri"/>
          <w:b/>
          <w:bCs w:val="0"/>
          <w:color w:val="000000"/>
          <w:szCs w:val="28"/>
        </w:rPr>
        <w:t>2018</w:t>
      </w:r>
      <w:r w:rsidR="00393FE7" w:rsidRPr="00393FE7">
        <w:rPr>
          <w:rFonts w:eastAsia="Calibri"/>
          <w:b/>
          <w:bCs w:val="0"/>
          <w:color w:val="000000"/>
          <w:szCs w:val="28"/>
        </w:rPr>
        <w:t>г.</w:t>
      </w:r>
    </w:p>
    <w:p w:rsidR="002C7EDB" w:rsidRPr="00434637" w:rsidRDefault="002C7EDB" w:rsidP="002C7EDB">
      <w:pPr>
        <w:spacing w:line="360" w:lineRule="auto"/>
        <w:ind w:left="284" w:right="424"/>
        <w:jc w:val="both"/>
        <w:rPr>
          <w:color w:val="000000"/>
          <w:szCs w:val="28"/>
          <w:u w:val="single"/>
        </w:rPr>
      </w:pPr>
    </w:p>
    <w:p w:rsidR="002C7EDB" w:rsidRDefault="002C7EDB" w:rsidP="002C7EDB">
      <w:pPr>
        <w:autoSpaceDE w:val="0"/>
        <w:autoSpaceDN w:val="0"/>
        <w:adjustRightInd w:val="0"/>
        <w:spacing w:line="360" w:lineRule="auto"/>
        <w:ind w:left="284" w:right="424" w:firstLine="567"/>
        <w:jc w:val="center"/>
        <w:rPr>
          <w:b/>
          <w:szCs w:val="28"/>
          <w:lang w:eastAsia="ru-RU"/>
        </w:rPr>
      </w:pPr>
      <w:r w:rsidRPr="005837C2">
        <w:rPr>
          <w:b/>
          <w:szCs w:val="28"/>
          <w:lang w:eastAsia="ru-RU"/>
        </w:rPr>
        <w:t>Уважаемые коллеги!</w:t>
      </w:r>
    </w:p>
    <w:p w:rsidR="002C7EDB" w:rsidRPr="005837C2" w:rsidRDefault="002C7EDB" w:rsidP="002C7EDB">
      <w:pPr>
        <w:autoSpaceDE w:val="0"/>
        <w:autoSpaceDN w:val="0"/>
        <w:adjustRightInd w:val="0"/>
        <w:spacing w:line="276" w:lineRule="auto"/>
        <w:ind w:left="284" w:right="424" w:firstLine="567"/>
        <w:jc w:val="center"/>
        <w:rPr>
          <w:b/>
          <w:szCs w:val="28"/>
          <w:lang w:eastAsia="ru-RU"/>
        </w:rPr>
      </w:pPr>
    </w:p>
    <w:p w:rsidR="002C7EDB" w:rsidRPr="00F5586D" w:rsidRDefault="002C7EDB" w:rsidP="00F5586D">
      <w:pPr>
        <w:widowControl w:val="0"/>
        <w:spacing w:line="276" w:lineRule="auto"/>
        <w:ind w:left="284" w:right="424" w:firstLine="709"/>
        <w:jc w:val="both"/>
        <w:rPr>
          <w:rFonts w:eastAsiaTheme="majorEastAsia"/>
          <w:b/>
          <w:bCs w:val="0"/>
          <w:szCs w:val="28"/>
        </w:rPr>
      </w:pPr>
      <w:r w:rsidRPr="00A866BD">
        <w:rPr>
          <w:szCs w:val="28"/>
          <w:lang w:eastAsia="ru-RU"/>
        </w:rPr>
        <w:t xml:space="preserve">Приглашаем </w:t>
      </w:r>
      <w:r>
        <w:rPr>
          <w:szCs w:val="28"/>
          <w:lang w:eastAsia="ru-RU"/>
        </w:rPr>
        <w:t xml:space="preserve">студентов, </w:t>
      </w:r>
      <w:r w:rsidRPr="002D13AE">
        <w:rPr>
          <w:szCs w:val="28"/>
          <w:lang w:eastAsia="ru-RU"/>
        </w:rPr>
        <w:t xml:space="preserve">магистрантов, аспирантов, соискателей, научных сотрудников, докторантов, а также практикующих юристов </w:t>
      </w:r>
      <w:r>
        <w:rPr>
          <w:szCs w:val="28"/>
          <w:lang w:eastAsia="ru-RU"/>
        </w:rPr>
        <w:t xml:space="preserve">принять участие в </w:t>
      </w:r>
      <w:r>
        <w:rPr>
          <w:szCs w:val="28"/>
          <w:lang w:val="en-US" w:eastAsia="ru-RU"/>
        </w:rPr>
        <w:t>VI</w:t>
      </w:r>
      <w:r w:rsidRPr="002D13AE">
        <w:rPr>
          <w:szCs w:val="28"/>
          <w:lang w:eastAsia="ru-RU"/>
        </w:rPr>
        <w:t xml:space="preserve"> Международной научно-практической</w:t>
      </w:r>
      <w:r w:rsidRPr="002D13AE">
        <w:rPr>
          <w:szCs w:val="28"/>
          <w:lang w:val="en-US" w:eastAsia="ru-RU"/>
        </w:rPr>
        <w:t xml:space="preserve"> </w:t>
      </w:r>
      <w:r>
        <w:rPr>
          <w:szCs w:val="28"/>
          <w:lang w:eastAsia="ru-RU"/>
        </w:rPr>
        <w:t xml:space="preserve">конференции </w:t>
      </w:r>
      <w:r w:rsidR="00F5586D" w:rsidRPr="00482DD7">
        <w:rPr>
          <w:b/>
          <w:i/>
          <w:szCs w:val="28"/>
          <w:lang w:eastAsia="ru-RU"/>
        </w:rPr>
        <w:t>«</w:t>
      </w:r>
      <w:r w:rsidR="00482DD7" w:rsidRPr="00482DD7">
        <w:rPr>
          <w:i/>
          <w:szCs w:val="28"/>
        </w:rPr>
        <w:t xml:space="preserve">Актуальные вопросы </w:t>
      </w:r>
      <w:r w:rsidR="00482DD7" w:rsidRPr="00482DD7">
        <w:rPr>
          <w:b/>
          <w:i/>
          <w:szCs w:val="28"/>
        </w:rPr>
        <w:t>р</w:t>
      </w:r>
      <w:r w:rsidR="00482DD7" w:rsidRPr="00482DD7">
        <w:rPr>
          <w:rStyle w:val="aa"/>
          <w:b w:val="0"/>
          <w:i/>
          <w:szCs w:val="28"/>
        </w:rPr>
        <w:t>азвития экономики и управления предприятиями, отраслями, комплексами:</w:t>
      </w:r>
      <w:r w:rsidR="00482DD7" w:rsidRPr="00482DD7">
        <w:rPr>
          <w:i/>
          <w:szCs w:val="28"/>
        </w:rPr>
        <w:t xml:space="preserve"> пути теоретического и практического решения проблем</w:t>
      </w:r>
      <w:r w:rsidR="00F5586D" w:rsidRPr="00F5586D">
        <w:rPr>
          <w:i/>
          <w:szCs w:val="28"/>
          <w:lang w:eastAsia="ru-RU"/>
        </w:rPr>
        <w:t>»</w:t>
      </w:r>
      <w:r w:rsidR="00F5586D" w:rsidRPr="00F5586D">
        <w:rPr>
          <w:b/>
          <w:i/>
          <w:szCs w:val="28"/>
          <w:lang w:eastAsia="ru-RU"/>
        </w:rPr>
        <w:t>,</w:t>
      </w:r>
      <w:r w:rsidR="00F5586D">
        <w:rPr>
          <w:szCs w:val="28"/>
          <w:lang w:eastAsia="ru-RU"/>
        </w:rPr>
        <w:t xml:space="preserve"> которая </w:t>
      </w:r>
      <w:r w:rsidR="00834AEA">
        <w:rPr>
          <w:szCs w:val="28"/>
          <w:lang w:eastAsia="ru-RU"/>
        </w:rPr>
        <w:t xml:space="preserve">состоится </w:t>
      </w:r>
      <w:r w:rsidR="00572FDD">
        <w:rPr>
          <w:szCs w:val="28"/>
          <w:lang w:eastAsia="ru-RU"/>
        </w:rPr>
        <w:t>19 февраля</w:t>
      </w:r>
      <w:r w:rsidR="00834AEA">
        <w:rPr>
          <w:i/>
          <w:szCs w:val="28"/>
          <w:lang w:eastAsia="ru-RU"/>
        </w:rPr>
        <w:t xml:space="preserve"> 2018</w:t>
      </w:r>
      <w:r w:rsidRPr="00CE165E">
        <w:rPr>
          <w:i/>
          <w:szCs w:val="28"/>
          <w:lang w:eastAsia="ru-RU"/>
        </w:rPr>
        <w:t xml:space="preserve"> года</w:t>
      </w:r>
      <w:r w:rsidRPr="002D13AE">
        <w:rPr>
          <w:szCs w:val="28"/>
          <w:lang w:eastAsia="ru-RU"/>
        </w:rPr>
        <w:t>.</w:t>
      </w:r>
    </w:p>
    <w:p w:rsidR="002C7EDB" w:rsidRPr="00AC2516" w:rsidRDefault="002C7EDB" w:rsidP="002C7EDB">
      <w:pPr>
        <w:tabs>
          <w:tab w:val="left" w:pos="142"/>
          <w:tab w:val="left" w:pos="284"/>
        </w:tabs>
        <w:spacing w:line="276" w:lineRule="auto"/>
        <w:ind w:left="284" w:right="424" w:firstLine="567"/>
        <w:jc w:val="both"/>
        <w:rPr>
          <w:szCs w:val="28"/>
          <w:lang w:eastAsia="ru-RU"/>
        </w:rPr>
      </w:pPr>
      <w:r w:rsidRPr="002D13AE">
        <w:rPr>
          <w:szCs w:val="28"/>
          <w:lang w:eastAsia="ru-RU"/>
        </w:rPr>
        <w:t>Форма проведения конференции заочная с изданием сборника материалов. Научному сборнику материалов будут присвоены библиотечные индексы УДК, ББK и ISBN.</w:t>
      </w:r>
      <w:r w:rsidRPr="003F0603">
        <w:t xml:space="preserve"> </w:t>
      </w:r>
      <w:r w:rsidRPr="00AC2516">
        <w:rPr>
          <w:szCs w:val="28"/>
          <w:lang w:eastAsia="ru-RU"/>
        </w:rPr>
        <w:t>Окончание срока приема материалов для у</w:t>
      </w:r>
      <w:r>
        <w:rPr>
          <w:szCs w:val="28"/>
          <w:lang w:eastAsia="ru-RU"/>
        </w:rPr>
        <w:t>частия в конференции –</w:t>
      </w:r>
      <w:r w:rsidR="00B474B8">
        <w:rPr>
          <w:szCs w:val="28"/>
          <w:lang w:eastAsia="ru-RU"/>
        </w:rPr>
        <w:t xml:space="preserve"> </w:t>
      </w:r>
      <w:r w:rsidR="00572FDD">
        <w:rPr>
          <w:szCs w:val="28"/>
          <w:lang w:eastAsia="ru-RU"/>
        </w:rPr>
        <w:t>19 февраля</w:t>
      </w:r>
      <w:r w:rsidR="001E241B">
        <w:rPr>
          <w:szCs w:val="28"/>
          <w:lang w:eastAsia="ru-RU"/>
        </w:rPr>
        <w:t xml:space="preserve"> </w:t>
      </w:r>
      <w:r w:rsidR="00834AEA">
        <w:rPr>
          <w:szCs w:val="28"/>
          <w:lang w:eastAsia="ru-RU"/>
        </w:rPr>
        <w:t>2018</w:t>
      </w:r>
      <w:r w:rsidRPr="00AC2516">
        <w:rPr>
          <w:szCs w:val="28"/>
          <w:lang w:eastAsia="ru-RU"/>
        </w:rPr>
        <w:t xml:space="preserve"> г.</w:t>
      </w:r>
    </w:p>
    <w:p w:rsidR="0051167C" w:rsidRPr="00482DD7" w:rsidRDefault="002C7EDB" w:rsidP="00482DD7">
      <w:pPr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szCs w:val="28"/>
          <w:lang w:eastAsia="ru-RU"/>
        </w:rPr>
      </w:pPr>
      <w:r w:rsidRPr="003F0603">
        <w:rPr>
          <w:szCs w:val="28"/>
          <w:lang w:eastAsia="ru-RU"/>
        </w:rPr>
        <w:t xml:space="preserve"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засчитываются ВАК РФ при защите диссертаций (п. 11 постановления), т.е. статьи учитываются ВАК как печатный труд при защите </w:t>
      </w:r>
      <w:r>
        <w:rPr>
          <w:szCs w:val="28"/>
          <w:lang w:eastAsia="ru-RU"/>
        </w:rPr>
        <w:t>магистерских и кандидатских диссертаций.</w:t>
      </w:r>
    </w:p>
    <w:p w:rsidR="00434637" w:rsidRDefault="00434637" w:rsidP="002C7EDB">
      <w:pPr>
        <w:spacing w:line="276" w:lineRule="auto"/>
        <w:ind w:left="284" w:right="424"/>
        <w:jc w:val="center"/>
        <w:rPr>
          <w:b/>
          <w:szCs w:val="28"/>
          <w:u w:val="single"/>
        </w:rPr>
      </w:pPr>
      <w:r w:rsidRPr="00434637">
        <w:rPr>
          <w:b/>
          <w:szCs w:val="28"/>
          <w:u w:val="single"/>
        </w:rPr>
        <w:lastRenderedPageBreak/>
        <w:t>Секции конференции:</w:t>
      </w:r>
    </w:p>
    <w:p w:rsidR="002C7EDB" w:rsidRPr="00434637" w:rsidRDefault="002C7EDB" w:rsidP="002C7EDB">
      <w:pPr>
        <w:spacing w:line="276" w:lineRule="auto"/>
        <w:ind w:left="284" w:right="424"/>
        <w:jc w:val="center"/>
        <w:rPr>
          <w:b/>
          <w:szCs w:val="28"/>
          <w:u w:val="single"/>
        </w:rPr>
      </w:pPr>
    </w:p>
    <w:p w:rsidR="00434637" w:rsidRPr="00434637" w:rsidRDefault="00434637" w:rsidP="002C7EDB">
      <w:pPr>
        <w:spacing w:line="276" w:lineRule="auto"/>
        <w:ind w:left="284" w:right="424"/>
        <w:jc w:val="both"/>
        <w:rPr>
          <w:szCs w:val="28"/>
        </w:rPr>
      </w:pPr>
      <w:r w:rsidRPr="00434637">
        <w:rPr>
          <w:szCs w:val="28"/>
        </w:rPr>
        <w:t xml:space="preserve">Секция № 1. Ключевые тренды и приоритетные задачи развития банковского бизнеса: от антикризисных бизнес-планов к новым точкам роста; </w:t>
      </w:r>
    </w:p>
    <w:p w:rsidR="00434637" w:rsidRPr="00434637" w:rsidRDefault="00434637" w:rsidP="002C7EDB">
      <w:pPr>
        <w:spacing w:line="276" w:lineRule="auto"/>
        <w:ind w:left="284" w:right="424"/>
        <w:jc w:val="both"/>
        <w:rPr>
          <w:szCs w:val="28"/>
        </w:rPr>
      </w:pPr>
      <w:r w:rsidRPr="00434637">
        <w:rPr>
          <w:szCs w:val="28"/>
        </w:rPr>
        <w:t>Секция №</w:t>
      </w:r>
      <w:r>
        <w:rPr>
          <w:szCs w:val="28"/>
        </w:rPr>
        <w:t xml:space="preserve"> 2</w:t>
      </w:r>
      <w:r w:rsidRPr="00434637">
        <w:rPr>
          <w:szCs w:val="28"/>
        </w:rPr>
        <w:t xml:space="preserve">. Проблемы анализа и управления рисками в банковском секторе; </w:t>
      </w:r>
    </w:p>
    <w:p w:rsidR="00434637" w:rsidRPr="00434637" w:rsidRDefault="00434637" w:rsidP="002C7EDB">
      <w:pPr>
        <w:spacing w:line="276" w:lineRule="auto"/>
        <w:ind w:left="284" w:right="424"/>
        <w:jc w:val="both"/>
        <w:rPr>
          <w:szCs w:val="28"/>
        </w:rPr>
      </w:pPr>
      <w:r w:rsidRPr="00434637">
        <w:rPr>
          <w:szCs w:val="28"/>
        </w:rPr>
        <w:t>Секция №</w:t>
      </w:r>
      <w:r>
        <w:rPr>
          <w:szCs w:val="28"/>
        </w:rPr>
        <w:t xml:space="preserve"> 3</w:t>
      </w:r>
      <w:r w:rsidRPr="00434637">
        <w:rPr>
          <w:szCs w:val="28"/>
        </w:rPr>
        <w:t xml:space="preserve">. Развитие систем электронных денег и их инфраструктуры: проблемы и решения; </w:t>
      </w:r>
    </w:p>
    <w:p w:rsidR="00434637" w:rsidRPr="00434637" w:rsidRDefault="00434637" w:rsidP="002C7EDB">
      <w:pPr>
        <w:spacing w:line="276" w:lineRule="auto"/>
        <w:ind w:left="284" w:right="424"/>
        <w:jc w:val="both"/>
        <w:rPr>
          <w:szCs w:val="28"/>
        </w:rPr>
      </w:pPr>
      <w:r w:rsidRPr="00434637">
        <w:rPr>
          <w:szCs w:val="28"/>
        </w:rPr>
        <w:t>Секция №</w:t>
      </w:r>
      <w:r>
        <w:rPr>
          <w:szCs w:val="28"/>
        </w:rPr>
        <w:t xml:space="preserve"> 4</w:t>
      </w:r>
      <w:r w:rsidRPr="00434637">
        <w:rPr>
          <w:szCs w:val="28"/>
        </w:rPr>
        <w:t xml:space="preserve">. IT-технологии для управления банковскими рисками: в поисках оптимальных решений </w:t>
      </w:r>
    </w:p>
    <w:p w:rsidR="00434637" w:rsidRPr="00434637" w:rsidRDefault="00434637" w:rsidP="002C7EDB">
      <w:pPr>
        <w:spacing w:line="276" w:lineRule="auto"/>
        <w:ind w:left="284" w:right="424"/>
        <w:jc w:val="both"/>
        <w:rPr>
          <w:szCs w:val="28"/>
        </w:rPr>
      </w:pPr>
      <w:r w:rsidRPr="00434637">
        <w:rPr>
          <w:szCs w:val="28"/>
        </w:rPr>
        <w:t>Секция №</w:t>
      </w:r>
      <w:r>
        <w:rPr>
          <w:szCs w:val="28"/>
        </w:rPr>
        <w:t xml:space="preserve"> 5</w:t>
      </w:r>
      <w:r w:rsidRPr="00434637">
        <w:rPr>
          <w:szCs w:val="28"/>
        </w:rPr>
        <w:t xml:space="preserve">. Информационная безопасность платежных систем и дистанционных банковских сервисов; </w:t>
      </w:r>
    </w:p>
    <w:p w:rsidR="00783A94" w:rsidRPr="00434637" w:rsidRDefault="00434637" w:rsidP="002C7EDB">
      <w:pPr>
        <w:spacing w:line="276" w:lineRule="auto"/>
        <w:ind w:left="284" w:right="424"/>
        <w:jc w:val="both"/>
        <w:rPr>
          <w:szCs w:val="28"/>
        </w:rPr>
      </w:pPr>
      <w:r w:rsidRPr="00434637">
        <w:rPr>
          <w:szCs w:val="28"/>
        </w:rPr>
        <w:t>Секция №</w:t>
      </w:r>
      <w:r>
        <w:rPr>
          <w:szCs w:val="28"/>
        </w:rPr>
        <w:t xml:space="preserve"> 6</w:t>
      </w:r>
      <w:r w:rsidRPr="00434637">
        <w:rPr>
          <w:szCs w:val="28"/>
        </w:rPr>
        <w:t>. Основные направления электронного взаимодействия мегарегулятора с участниками финансового рынка.</w:t>
      </w:r>
    </w:p>
    <w:p w:rsidR="00434637" w:rsidRPr="00434637" w:rsidRDefault="00434637" w:rsidP="002C7EDB">
      <w:pPr>
        <w:spacing w:line="276" w:lineRule="auto"/>
        <w:ind w:left="284" w:right="424"/>
        <w:jc w:val="both"/>
        <w:rPr>
          <w:szCs w:val="28"/>
        </w:rPr>
      </w:pPr>
      <w:r w:rsidRPr="00434637">
        <w:rPr>
          <w:szCs w:val="28"/>
        </w:rPr>
        <w:t>Секция №</w:t>
      </w:r>
      <w:r>
        <w:rPr>
          <w:szCs w:val="28"/>
        </w:rPr>
        <w:t xml:space="preserve"> 7</w:t>
      </w:r>
      <w:r w:rsidRPr="00434637">
        <w:rPr>
          <w:szCs w:val="28"/>
        </w:rPr>
        <w:t xml:space="preserve">. Новая модель организации банковского надзора и регулирования и практика её применения; </w:t>
      </w:r>
    </w:p>
    <w:p w:rsidR="00434637" w:rsidRPr="00434637" w:rsidRDefault="00434637" w:rsidP="002C7EDB">
      <w:pPr>
        <w:spacing w:line="276" w:lineRule="auto"/>
        <w:ind w:left="284" w:right="424"/>
        <w:jc w:val="both"/>
        <w:rPr>
          <w:szCs w:val="28"/>
        </w:rPr>
      </w:pPr>
      <w:r w:rsidRPr="00434637">
        <w:rPr>
          <w:szCs w:val="28"/>
        </w:rPr>
        <w:t>Секция №</w:t>
      </w:r>
      <w:r>
        <w:rPr>
          <w:szCs w:val="28"/>
        </w:rPr>
        <w:t xml:space="preserve"> 8</w:t>
      </w:r>
      <w:r w:rsidRPr="00434637">
        <w:rPr>
          <w:szCs w:val="28"/>
        </w:rPr>
        <w:t xml:space="preserve">. Развитие подходов к оценке рисков и деловой репутации владельцев и руководителей кредитных организаций; </w:t>
      </w:r>
    </w:p>
    <w:p w:rsidR="00434637" w:rsidRPr="00434637" w:rsidRDefault="00434637" w:rsidP="002C7EDB">
      <w:pPr>
        <w:spacing w:line="276" w:lineRule="auto"/>
        <w:ind w:left="284" w:right="424"/>
        <w:jc w:val="both"/>
        <w:rPr>
          <w:szCs w:val="28"/>
        </w:rPr>
      </w:pPr>
      <w:r w:rsidRPr="00434637">
        <w:rPr>
          <w:szCs w:val="28"/>
        </w:rPr>
        <w:t>Секция №</w:t>
      </w:r>
      <w:r>
        <w:rPr>
          <w:szCs w:val="28"/>
        </w:rPr>
        <w:t xml:space="preserve"> 9</w:t>
      </w:r>
      <w:r w:rsidRPr="00434637">
        <w:rPr>
          <w:szCs w:val="28"/>
        </w:rPr>
        <w:t xml:space="preserve">. Пути оптимизации издержек и регуляторной нагрузки в банковском секторе; </w:t>
      </w:r>
    </w:p>
    <w:p w:rsidR="00434637" w:rsidRPr="00434637" w:rsidRDefault="00434637" w:rsidP="002C7EDB">
      <w:pPr>
        <w:spacing w:line="276" w:lineRule="auto"/>
        <w:ind w:left="284" w:right="424"/>
        <w:jc w:val="both"/>
        <w:rPr>
          <w:szCs w:val="28"/>
        </w:rPr>
      </w:pPr>
      <w:r w:rsidRPr="00434637">
        <w:rPr>
          <w:szCs w:val="28"/>
        </w:rPr>
        <w:t>Секция №</w:t>
      </w:r>
      <w:r>
        <w:rPr>
          <w:szCs w:val="28"/>
        </w:rPr>
        <w:t xml:space="preserve"> 10</w:t>
      </w:r>
      <w:r w:rsidRPr="00434637">
        <w:rPr>
          <w:szCs w:val="28"/>
        </w:rPr>
        <w:t xml:space="preserve">. Консультационный надзор как форма профилактики правонарушений в банковской сфере; </w:t>
      </w:r>
    </w:p>
    <w:p w:rsidR="00434637" w:rsidRDefault="00434637" w:rsidP="002C7EDB">
      <w:pPr>
        <w:spacing w:line="276" w:lineRule="auto"/>
        <w:ind w:left="284" w:right="424"/>
        <w:jc w:val="both"/>
        <w:rPr>
          <w:szCs w:val="28"/>
        </w:rPr>
      </w:pPr>
      <w:r w:rsidRPr="00434637">
        <w:rPr>
          <w:szCs w:val="28"/>
        </w:rPr>
        <w:t>Секция № 1</w:t>
      </w:r>
      <w:r>
        <w:rPr>
          <w:szCs w:val="28"/>
        </w:rPr>
        <w:t>1</w:t>
      </w:r>
      <w:r w:rsidRPr="00434637">
        <w:rPr>
          <w:szCs w:val="28"/>
        </w:rPr>
        <w:t>. Пресечение недобросовестного использования инсайдерской информации; Реформирование института санирования и финансового оздоровления кредитных организаций.</w:t>
      </w:r>
    </w:p>
    <w:p w:rsidR="002C7EDB" w:rsidRDefault="002C7EDB" w:rsidP="002C7EDB">
      <w:pPr>
        <w:spacing w:line="276" w:lineRule="auto"/>
        <w:ind w:left="284" w:right="424"/>
        <w:jc w:val="both"/>
        <w:rPr>
          <w:szCs w:val="28"/>
        </w:rPr>
      </w:pPr>
    </w:p>
    <w:p w:rsidR="002C7EDB" w:rsidRDefault="002C7EDB" w:rsidP="002C7EDB">
      <w:pPr>
        <w:shd w:val="clear" w:color="auto" w:fill="FFFFFF"/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szCs w:val="28"/>
          <w:lang w:eastAsia="ru-RU"/>
        </w:rPr>
      </w:pPr>
      <w:r w:rsidRPr="00A404BC">
        <w:rPr>
          <w:szCs w:val="28"/>
          <w:lang w:eastAsia="ru-RU"/>
        </w:rPr>
        <w:t xml:space="preserve">Допускается участие </w:t>
      </w:r>
      <w:r>
        <w:rPr>
          <w:szCs w:val="28"/>
          <w:lang w:eastAsia="ru-RU"/>
        </w:rPr>
        <w:t>в нескольких направлениях</w:t>
      </w:r>
      <w:r w:rsidRPr="00A404BC">
        <w:rPr>
          <w:szCs w:val="28"/>
          <w:lang w:eastAsia="ru-RU"/>
        </w:rPr>
        <w:t xml:space="preserve"> работы конференции</w:t>
      </w:r>
      <w:r>
        <w:rPr>
          <w:szCs w:val="28"/>
          <w:lang w:eastAsia="ru-RU"/>
        </w:rPr>
        <w:t>.</w:t>
      </w:r>
      <w:r w:rsidRPr="00117F55">
        <w:rPr>
          <w:szCs w:val="28"/>
          <w:lang w:eastAsia="ru-RU"/>
        </w:rPr>
        <w:t xml:space="preserve"> </w:t>
      </w:r>
      <w:r w:rsidRPr="00706DFB">
        <w:rPr>
          <w:szCs w:val="28"/>
          <w:lang w:eastAsia="ru-RU"/>
        </w:rPr>
        <w:t>Количество публикаций от одного автора не ограничивается.</w:t>
      </w:r>
    </w:p>
    <w:p w:rsidR="002C7EDB" w:rsidRPr="00A404BC" w:rsidRDefault="002C7EDB" w:rsidP="002C7EDB">
      <w:pPr>
        <w:shd w:val="clear" w:color="auto" w:fill="FFFFFF"/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color w:val="70AD47"/>
          <w:szCs w:val="28"/>
          <w:lang w:eastAsia="ru-RU"/>
        </w:rPr>
      </w:pPr>
    </w:p>
    <w:tbl>
      <w:tblPr>
        <w:tblW w:w="10881" w:type="dxa"/>
        <w:tblInd w:w="540" w:type="dxa"/>
        <w:tblLook w:val="04A0" w:firstRow="1" w:lastRow="0" w:firstColumn="1" w:lastColumn="0" w:noHBand="0" w:noVBand="1"/>
      </w:tblPr>
      <w:tblGrid>
        <w:gridCol w:w="10881"/>
      </w:tblGrid>
      <w:tr w:rsidR="002C7EDB" w:rsidRPr="00486826" w:rsidTr="005F7003">
        <w:tc>
          <w:tcPr>
            <w:tcW w:w="10881" w:type="dxa"/>
            <w:shd w:val="clear" w:color="auto" w:fill="auto"/>
          </w:tcPr>
          <w:p w:rsidR="002C7EDB" w:rsidRPr="00EC73F8" w:rsidRDefault="002C7EDB" w:rsidP="002C7EDB">
            <w:pPr>
              <w:spacing w:line="276" w:lineRule="auto"/>
              <w:ind w:left="284" w:right="424" w:firstLine="567"/>
              <w:rPr>
                <w:b/>
                <w:color w:val="70AD47"/>
                <w:szCs w:val="28"/>
                <w:u w:val="single"/>
              </w:rPr>
            </w:pPr>
            <w:r w:rsidRPr="00EC73F8">
              <w:rPr>
                <w:b/>
                <w:szCs w:val="28"/>
                <w:u w:val="single"/>
              </w:rPr>
              <w:t>Порядок подачи материалов для участия в конференции</w:t>
            </w:r>
          </w:p>
        </w:tc>
      </w:tr>
    </w:tbl>
    <w:p w:rsidR="002C7EDB" w:rsidRPr="002D13AE" w:rsidRDefault="002C7EDB" w:rsidP="002C7EDB">
      <w:pPr>
        <w:tabs>
          <w:tab w:val="left" w:pos="284"/>
        </w:tabs>
        <w:spacing w:line="276" w:lineRule="auto"/>
        <w:ind w:left="284" w:right="424" w:firstLine="567"/>
        <w:jc w:val="both"/>
        <w:rPr>
          <w:szCs w:val="28"/>
        </w:rPr>
      </w:pPr>
    </w:p>
    <w:p w:rsidR="002C7EDB" w:rsidRPr="00EC73F8" w:rsidRDefault="002C7EDB" w:rsidP="002C7EDB">
      <w:pPr>
        <w:tabs>
          <w:tab w:val="left" w:pos="284"/>
        </w:tabs>
        <w:spacing w:line="276" w:lineRule="auto"/>
        <w:ind w:left="284" w:right="424" w:firstLine="567"/>
        <w:jc w:val="both"/>
        <w:rPr>
          <w:szCs w:val="28"/>
        </w:rPr>
      </w:pPr>
      <w:r w:rsidRPr="002D13AE">
        <w:rPr>
          <w:szCs w:val="28"/>
        </w:rPr>
        <w:t xml:space="preserve">Чтобы </w:t>
      </w:r>
      <w:r w:rsidRPr="00EC73F8">
        <w:rPr>
          <w:szCs w:val="28"/>
        </w:rPr>
        <w:t xml:space="preserve">принять участие в конференции необходимо до </w:t>
      </w:r>
      <w:r w:rsidR="00572FDD">
        <w:rPr>
          <w:szCs w:val="28"/>
          <w:lang w:eastAsia="ru-RU"/>
        </w:rPr>
        <w:t>19 февраля</w:t>
      </w:r>
      <w:r w:rsidR="00834AEA">
        <w:rPr>
          <w:szCs w:val="28"/>
          <w:lang w:eastAsia="ru-RU"/>
        </w:rPr>
        <w:t xml:space="preserve"> 2018</w:t>
      </w:r>
      <w:r w:rsidR="00834AEA" w:rsidRPr="00AC2516">
        <w:rPr>
          <w:szCs w:val="28"/>
          <w:lang w:eastAsia="ru-RU"/>
        </w:rPr>
        <w:t xml:space="preserve"> г.</w:t>
      </w:r>
      <w:r w:rsidR="00834AEA">
        <w:rPr>
          <w:szCs w:val="28"/>
          <w:lang w:eastAsia="ru-RU"/>
        </w:rPr>
        <w:t xml:space="preserve"> </w:t>
      </w:r>
      <w:r w:rsidRPr="00EC73F8">
        <w:rPr>
          <w:szCs w:val="28"/>
        </w:rPr>
        <w:t xml:space="preserve">включительно на </w:t>
      </w:r>
      <w:r w:rsidRPr="00332FFE">
        <w:rPr>
          <w:b/>
          <w:szCs w:val="28"/>
        </w:rPr>
        <w:t>эл. адрес</w:t>
      </w:r>
      <w:r w:rsidR="00332FFE" w:rsidRPr="00332FFE">
        <w:rPr>
          <w:b/>
          <w:szCs w:val="28"/>
          <w:lang w:val="en-US"/>
        </w:rPr>
        <w:t xml:space="preserve"> </w:t>
      </w:r>
      <w:r w:rsidR="00332FFE" w:rsidRPr="00332FFE">
        <w:rPr>
          <w:b/>
          <w:szCs w:val="28"/>
          <w:u w:val="single"/>
          <w:lang w:val="en-US"/>
        </w:rPr>
        <w:t>info@litalliance.com</w:t>
      </w:r>
      <w:r w:rsidRPr="00EC73F8">
        <w:rPr>
          <w:szCs w:val="28"/>
        </w:rPr>
        <w:t xml:space="preserve"> </w:t>
      </w:r>
      <w:r w:rsidRPr="00E21448">
        <w:rPr>
          <w:b/>
          <w:szCs w:val="28"/>
        </w:rPr>
        <w:t>выслать статью</w:t>
      </w:r>
      <w:r w:rsidRPr="00EC73F8">
        <w:rPr>
          <w:szCs w:val="28"/>
        </w:rPr>
        <w:t xml:space="preserve"> (</w:t>
      </w:r>
      <w:r w:rsidRPr="00EC73F8">
        <w:rPr>
          <w:iCs/>
          <w:color w:val="222222"/>
          <w:szCs w:val="28"/>
          <w:lang w:eastAsia="ru-RU"/>
        </w:rPr>
        <w:t xml:space="preserve">в имени файла указать: </w:t>
      </w:r>
      <w:r w:rsidRPr="00EC73F8">
        <w:rPr>
          <w:color w:val="222222"/>
          <w:szCs w:val="28"/>
          <w:lang w:eastAsia="ru-RU"/>
        </w:rPr>
        <w:t>фамилию автора в «Иванов тезисы.doc»)</w:t>
      </w:r>
      <w:r>
        <w:rPr>
          <w:szCs w:val="28"/>
        </w:rPr>
        <w:t>.</w:t>
      </w:r>
    </w:p>
    <w:p w:rsidR="002C7EDB" w:rsidRPr="00EC73F8" w:rsidRDefault="002C7EDB" w:rsidP="002C7EDB">
      <w:pPr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i/>
          <w:iCs/>
          <w:color w:val="222222"/>
          <w:szCs w:val="28"/>
          <w:lang w:eastAsia="ru-RU"/>
        </w:rPr>
      </w:pPr>
      <w:r>
        <w:rPr>
          <w:i/>
          <w:szCs w:val="28"/>
        </w:rPr>
        <w:t>В</w:t>
      </w:r>
      <w:r w:rsidRPr="00EC73F8">
        <w:rPr>
          <w:i/>
          <w:iCs/>
          <w:color w:val="222222"/>
          <w:szCs w:val="28"/>
          <w:lang w:eastAsia="ru-RU"/>
        </w:rPr>
        <w:t xml:space="preserve"> тексте электронного письма необходимо указать следующую информацию:</w:t>
      </w:r>
    </w:p>
    <w:p w:rsidR="005753EB" w:rsidRDefault="002C7EDB" w:rsidP="005753EB">
      <w:pPr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color w:val="222222"/>
          <w:szCs w:val="28"/>
          <w:lang w:eastAsia="ru-RU"/>
        </w:rPr>
      </w:pPr>
      <w:r w:rsidRPr="00EC73F8">
        <w:rPr>
          <w:color w:val="222222"/>
          <w:szCs w:val="28"/>
          <w:lang w:eastAsia="ru-RU"/>
        </w:rPr>
        <w:t>- фамилия, имя, отчество участника;</w:t>
      </w:r>
    </w:p>
    <w:p w:rsidR="005753EB" w:rsidRDefault="005753EB" w:rsidP="005753EB">
      <w:pPr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color w:val="222222"/>
          <w:szCs w:val="28"/>
          <w:lang w:eastAsia="ru-RU"/>
        </w:rPr>
      </w:pPr>
      <w:r w:rsidRPr="005753EB">
        <w:rPr>
          <w:bCs w:val="0"/>
          <w:color w:val="222222"/>
          <w:szCs w:val="28"/>
          <w:lang w:eastAsia="ru-RU"/>
        </w:rPr>
        <w:lastRenderedPageBreak/>
        <w:t>- наименование ВУЗа; факультета (</w:t>
      </w:r>
      <w:r w:rsidRPr="005753EB">
        <w:rPr>
          <w:bCs w:val="0"/>
          <w:iCs/>
          <w:color w:val="222222"/>
          <w:szCs w:val="28"/>
          <w:lang w:eastAsia="ru-RU"/>
        </w:rPr>
        <w:t>институт</w:t>
      </w:r>
      <w:r w:rsidRPr="005753EB">
        <w:rPr>
          <w:bCs w:val="0"/>
          <w:color w:val="222222"/>
          <w:szCs w:val="28"/>
          <w:lang w:eastAsia="ru-RU"/>
        </w:rPr>
        <w:t>а), в котором обучается участник;</w:t>
      </w:r>
    </w:p>
    <w:p w:rsidR="005753EB" w:rsidRPr="005753EB" w:rsidRDefault="005753EB" w:rsidP="005753EB">
      <w:pPr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color w:val="222222"/>
          <w:szCs w:val="28"/>
          <w:lang w:eastAsia="ru-RU"/>
        </w:rPr>
      </w:pPr>
      <w:r w:rsidRPr="005753EB">
        <w:rPr>
          <w:bCs w:val="0"/>
          <w:color w:val="222222"/>
          <w:szCs w:val="28"/>
          <w:lang w:eastAsia="ru-RU"/>
        </w:rPr>
        <w:t xml:space="preserve">- </w:t>
      </w:r>
      <w:r w:rsidRPr="005753EB">
        <w:rPr>
          <w:bCs w:val="0"/>
          <w:szCs w:val="28"/>
        </w:rPr>
        <w:t xml:space="preserve">статус обучающегося (специалист, бакалавр, магистрант, аспирант); </w:t>
      </w:r>
      <w:r w:rsidRPr="005753EB">
        <w:rPr>
          <w:bCs w:val="0"/>
          <w:color w:val="333333"/>
          <w:szCs w:val="28"/>
          <w:shd w:val="clear" w:color="auto" w:fill="FFFFFF"/>
        </w:rPr>
        <w:t>учёная степень (кандидат, доктор наук); учёные звания (доцент, профессор);</w:t>
      </w:r>
    </w:p>
    <w:p w:rsidR="002C7EDB" w:rsidRPr="00706DFB" w:rsidRDefault="002C7EDB" w:rsidP="002C7EDB">
      <w:pPr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color w:val="222222"/>
          <w:szCs w:val="28"/>
          <w:lang w:eastAsia="ru-RU"/>
        </w:rPr>
      </w:pPr>
      <w:r>
        <w:rPr>
          <w:color w:val="222222"/>
          <w:szCs w:val="28"/>
          <w:lang w:eastAsia="ru-RU"/>
        </w:rPr>
        <w:t xml:space="preserve">- </w:t>
      </w:r>
      <w:r w:rsidRPr="00706DFB">
        <w:rPr>
          <w:szCs w:val="28"/>
        </w:rPr>
        <w:t>секцию конференции</w:t>
      </w:r>
      <w:r w:rsidRPr="00706DFB">
        <w:rPr>
          <w:color w:val="222222"/>
          <w:szCs w:val="28"/>
          <w:lang w:eastAsia="ru-RU"/>
        </w:rPr>
        <w:t>, название работы;</w:t>
      </w:r>
    </w:p>
    <w:p w:rsidR="002C7EDB" w:rsidRPr="00706DFB" w:rsidRDefault="002C7EDB" w:rsidP="002C7EDB">
      <w:pPr>
        <w:tabs>
          <w:tab w:val="left" w:pos="284"/>
        </w:tabs>
        <w:spacing w:line="276" w:lineRule="auto"/>
        <w:ind w:left="284" w:right="424" w:firstLine="567"/>
        <w:jc w:val="both"/>
        <w:rPr>
          <w:szCs w:val="28"/>
        </w:rPr>
      </w:pPr>
      <w:r>
        <w:rPr>
          <w:color w:val="222222"/>
          <w:szCs w:val="28"/>
          <w:lang w:eastAsia="ru-RU"/>
        </w:rPr>
        <w:t xml:space="preserve">- </w:t>
      </w:r>
      <w:r w:rsidRPr="00706DFB">
        <w:rPr>
          <w:szCs w:val="28"/>
        </w:rPr>
        <w:t xml:space="preserve">контактный телефон,  адрес электронной почты, </w:t>
      </w:r>
    </w:p>
    <w:p w:rsidR="002C7EDB" w:rsidRPr="00706DFB" w:rsidRDefault="002C7EDB" w:rsidP="002C7EDB">
      <w:pPr>
        <w:tabs>
          <w:tab w:val="left" w:pos="284"/>
        </w:tabs>
        <w:spacing w:line="276" w:lineRule="auto"/>
        <w:ind w:left="284" w:right="424" w:firstLine="567"/>
        <w:jc w:val="both"/>
        <w:rPr>
          <w:szCs w:val="28"/>
        </w:rPr>
      </w:pPr>
      <w:r>
        <w:rPr>
          <w:color w:val="222222"/>
          <w:szCs w:val="28"/>
          <w:lang w:eastAsia="ru-RU"/>
        </w:rPr>
        <w:t xml:space="preserve">- </w:t>
      </w:r>
      <w:r w:rsidRPr="00706DFB">
        <w:rPr>
          <w:szCs w:val="28"/>
        </w:rPr>
        <w:t>почтовый адрес для отправки сборника – материалов по конференции (индекс, город, улица, дом, квартира/офис).</w:t>
      </w:r>
    </w:p>
    <w:p w:rsidR="002C7EDB" w:rsidRPr="002C7EDB" w:rsidRDefault="002C7EDB" w:rsidP="002C7EDB">
      <w:pPr>
        <w:ind w:left="284" w:right="424" w:firstLine="567"/>
        <w:jc w:val="both"/>
        <w:rPr>
          <w:rFonts w:eastAsia="Calibri"/>
          <w:b/>
          <w:bCs w:val="0"/>
          <w:caps/>
          <w:color w:val="000000"/>
          <w:szCs w:val="28"/>
        </w:rPr>
      </w:pPr>
      <w:r w:rsidRPr="00EC73F8">
        <w:rPr>
          <w:i/>
          <w:iCs/>
          <w:color w:val="222222"/>
          <w:szCs w:val="28"/>
          <w:lang w:eastAsia="ru-RU"/>
        </w:rPr>
        <w:t xml:space="preserve">В поле «тема» </w:t>
      </w:r>
      <w:r w:rsidRPr="00EC73F8">
        <w:rPr>
          <w:color w:val="222222"/>
          <w:szCs w:val="28"/>
          <w:lang w:eastAsia="ru-RU"/>
        </w:rPr>
        <w:t xml:space="preserve">электронного письма необходимо указать </w:t>
      </w:r>
      <w:r w:rsidRPr="00EC73F8">
        <w:rPr>
          <w:szCs w:val="28"/>
        </w:rPr>
        <w:t xml:space="preserve">шифр конференции </w:t>
      </w:r>
      <w:r w:rsidR="001E241B">
        <w:rPr>
          <w:rFonts w:eastAsia="Calibri"/>
          <w:bCs w:val="0"/>
          <w:caps/>
          <w:color w:val="000000"/>
          <w:szCs w:val="28"/>
        </w:rPr>
        <w:t>нк-УП</w:t>
      </w:r>
      <w:r w:rsidR="00572FDD">
        <w:rPr>
          <w:rFonts w:eastAsia="Calibri"/>
          <w:bCs w:val="0"/>
          <w:caps/>
          <w:color w:val="000000"/>
          <w:szCs w:val="28"/>
        </w:rPr>
        <w:t>-30</w:t>
      </w:r>
      <w:r w:rsidRPr="00EC73F8">
        <w:rPr>
          <w:szCs w:val="28"/>
        </w:rPr>
        <w:t xml:space="preserve">. </w:t>
      </w:r>
    </w:p>
    <w:p w:rsidR="002C7EDB" w:rsidRDefault="002C7EDB" w:rsidP="002C7EDB">
      <w:pPr>
        <w:tabs>
          <w:tab w:val="left" w:pos="284"/>
        </w:tabs>
        <w:spacing w:line="276" w:lineRule="auto"/>
        <w:ind w:left="284" w:right="424" w:firstLine="567"/>
        <w:jc w:val="both"/>
        <w:rPr>
          <w:i/>
          <w:szCs w:val="28"/>
        </w:rPr>
      </w:pPr>
    </w:p>
    <w:p w:rsidR="002C7EDB" w:rsidRPr="00EC73F8" w:rsidRDefault="002C7EDB" w:rsidP="002C7EDB">
      <w:pPr>
        <w:shd w:val="clear" w:color="auto" w:fill="FFFFFF"/>
        <w:tabs>
          <w:tab w:val="left" w:pos="284"/>
        </w:tabs>
        <w:spacing w:line="276" w:lineRule="auto"/>
        <w:ind w:left="284" w:right="424" w:firstLine="567"/>
        <w:jc w:val="both"/>
        <w:rPr>
          <w:b/>
          <w:szCs w:val="28"/>
        </w:rPr>
      </w:pPr>
      <w:r w:rsidRPr="00EC73F8">
        <w:rPr>
          <w:b/>
          <w:szCs w:val="28"/>
        </w:rPr>
        <w:t xml:space="preserve">После проверки статьи нашими редакторами на Ваш </w:t>
      </w:r>
      <w:r w:rsidRPr="00EC73F8">
        <w:rPr>
          <w:b/>
          <w:szCs w:val="28"/>
          <w:lang w:val="en-US"/>
        </w:rPr>
        <w:t xml:space="preserve">e-mail </w:t>
      </w:r>
      <w:r w:rsidRPr="00EC73F8">
        <w:rPr>
          <w:b/>
          <w:szCs w:val="28"/>
        </w:rPr>
        <w:t>придет письмо:</w:t>
      </w:r>
    </w:p>
    <w:p w:rsidR="002C7EDB" w:rsidRDefault="002C7EDB" w:rsidP="002C7EDB">
      <w:pPr>
        <w:tabs>
          <w:tab w:val="left" w:pos="284"/>
        </w:tabs>
        <w:spacing w:line="276" w:lineRule="auto"/>
        <w:ind w:left="284" w:right="424" w:firstLine="567"/>
        <w:jc w:val="both"/>
        <w:rPr>
          <w:szCs w:val="28"/>
        </w:rPr>
      </w:pPr>
      <w:r>
        <w:rPr>
          <w:szCs w:val="28"/>
        </w:rPr>
        <w:t>- либо с уведомлением о принятии статьи, размером и реквизитами оплаты;</w:t>
      </w:r>
    </w:p>
    <w:p w:rsidR="002C7EDB" w:rsidRDefault="002C7EDB" w:rsidP="002C7EDB">
      <w:pPr>
        <w:tabs>
          <w:tab w:val="left" w:pos="284"/>
        </w:tabs>
        <w:spacing w:line="276" w:lineRule="auto"/>
        <w:ind w:left="284" w:right="424" w:firstLine="567"/>
        <w:jc w:val="both"/>
        <w:rPr>
          <w:szCs w:val="28"/>
        </w:rPr>
      </w:pPr>
      <w:r>
        <w:rPr>
          <w:szCs w:val="28"/>
        </w:rPr>
        <w:t>- либо с предложением внести в статьи технические и/или содержательные правки.</w:t>
      </w:r>
    </w:p>
    <w:p w:rsidR="002C7EDB" w:rsidRDefault="002C7EDB" w:rsidP="002C7EDB">
      <w:pPr>
        <w:tabs>
          <w:tab w:val="left" w:pos="284"/>
        </w:tabs>
        <w:spacing w:line="276" w:lineRule="auto"/>
        <w:ind w:left="284" w:right="424" w:firstLine="567"/>
        <w:jc w:val="both"/>
        <w:rPr>
          <w:szCs w:val="28"/>
        </w:rPr>
      </w:pPr>
    </w:p>
    <w:p w:rsidR="002C7EDB" w:rsidRPr="0003244B" w:rsidRDefault="002C7EDB" w:rsidP="002C7EDB">
      <w:pPr>
        <w:tabs>
          <w:tab w:val="left" w:pos="284"/>
        </w:tabs>
        <w:spacing w:line="276" w:lineRule="auto"/>
        <w:ind w:left="284" w:right="424" w:firstLine="567"/>
        <w:jc w:val="both"/>
        <w:rPr>
          <w:szCs w:val="28"/>
        </w:rPr>
      </w:pPr>
      <w:r w:rsidRPr="00C40BE8">
        <w:rPr>
          <w:b/>
          <w:szCs w:val="28"/>
          <w:shd w:val="clear" w:color="auto" w:fill="FFFFFF"/>
        </w:rPr>
        <w:t>Оплатите участие любым удобным для Вас способом.</w:t>
      </w:r>
      <w:r w:rsidRPr="00EC73F8">
        <w:rPr>
          <w:b/>
          <w:szCs w:val="28"/>
        </w:rPr>
        <w:t xml:space="preserve"> </w:t>
      </w:r>
      <w:r w:rsidRPr="002D13AE">
        <w:rPr>
          <w:szCs w:val="28"/>
        </w:rPr>
        <w:t xml:space="preserve"> </w:t>
      </w:r>
      <w:r>
        <w:rPr>
          <w:szCs w:val="28"/>
        </w:rPr>
        <w:t xml:space="preserve">При оплате банковским или почтовым переводом, необходимо подтвердить оплату, прикрепив </w:t>
      </w:r>
      <w:r w:rsidRPr="002D13AE">
        <w:rPr>
          <w:bCs w:val="0"/>
          <w:szCs w:val="28"/>
          <w:lang w:eastAsia="ru-RU"/>
        </w:rPr>
        <w:t>отсканированную (сфотографированную</w:t>
      </w:r>
      <w:r w:rsidRPr="0003244B">
        <w:rPr>
          <w:bCs w:val="0"/>
          <w:szCs w:val="28"/>
          <w:lang w:eastAsia="ru-RU"/>
        </w:rPr>
        <w:t>)</w:t>
      </w:r>
      <w:r w:rsidRPr="0003244B">
        <w:rPr>
          <w:szCs w:val="28"/>
        </w:rPr>
        <w:t xml:space="preserve"> квитанцию.</w:t>
      </w:r>
    </w:p>
    <w:p w:rsidR="002C7EDB" w:rsidRPr="00AC2516" w:rsidRDefault="002C7EDB" w:rsidP="002C7EDB">
      <w:pPr>
        <w:tabs>
          <w:tab w:val="left" w:pos="284"/>
        </w:tabs>
        <w:spacing w:line="276" w:lineRule="auto"/>
        <w:ind w:left="284" w:right="424" w:firstLine="567"/>
        <w:jc w:val="both"/>
        <w:rPr>
          <w:szCs w:val="28"/>
        </w:rPr>
      </w:pPr>
      <w:r>
        <w:rPr>
          <w:szCs w:val="28"/>
        </w:rPr>
        <w:t xml:space="preserve">По запросу </w:t>
      </w:r>
      <w:r w:rsidRPr="00FD1ABC">
        <w:rPr>
          <w:szCs w:val="28"/>
        </w:rPr>
        <w:t xml:space="preserve">выдается </w:t>
      </w:r>
      <w:r w:rsidRPr="00AC2516">
        <w:rPr>
          <w:szCs w:val="28"/>
        </w:rPr>
        <w:t>справка о принятии статьи к публикации, которая изготавливается в течение 2 рабочих дней</w:t>
      </w:r>
    </w:p>
    <w:p w:rsidR="002C7EDB" w:rsidRPr="00AC2516" w:rsidRDefault="002C7EDB" w:rsidP="002C7EDB">
      <w:pPr>
        <w:tabs>
          <w:tab w:val="left" w:pos="142"/>
          <w:tab w:val="left" w:pos="284"/>
        </w:tabs>
        <w:spacing w:line="276" w:lineRule="auto"/>
        <w:ind w:left="284" w:right="424" w:firstLine="567"/>
        <w:jc w:val="both"/>
        <w:rPr>
          <w:szCs w:val="28"/>
          <w:lang w:eastAsia="ru-RU"/>
        </w:rPr>
      </w:pPr>
      <w:r w:rsidRPr="00AC2516">
        <w:rPr>
          <w:szCs w:val="28"/>
        </w:rPr>
        <w:t>Возможна отправка материалов с указанием в теме письма «На ближайшую конференцию» для включения материалов в сборник очередной конференции.</w:t>
      </w:r>
      <w:r w:rsidRPr="00AC2516">
        <w:rPr>
          <w:szCs w:val="28"/>
          <w:lang w:eastAsia="ru-RU"/>
        </w:rPr>
        <w:t xml:space="preserve"> </w:t>
      </w:r>
    </w:p>
    <w:p w:rsidR="002C7EDB" w:rsidRPr="00AC2516" w:rsidRDefault="002C7EDB" w:rsidP="002C7EDB">
      <w:pPr>
        <w:tabs>
          <w:tab w:val="left" w:pos="142"/>
        </w:tabs>
        <w:spacing w:line="276" w:lineRule="auto"/>
        <w:ind w:left="284" w:right="424" w:firstLine="567"/>
        <w:jc w:val="both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C7EDB" w:rsidRPr="00FD1ABC" w:rsidTr="005F7003">
        <w:tc>
          <w:tcPr>
            <w:tcW w:w="10881" w:type="dxa"/>
            <w:shd w:val="clear" w:color="auto" w:fill="auto"/>
          </w:tcPr>
          <w:p w:rsidR="002C7EDB" w:rsidRPr="00EC73F8" w:rsidRDefault="002C7EDB" w:rsidP="002C7EDB">
            <w:pPr>
              <w:spacing w:line="276" w:lineRule="auto"/>
              <w:ind w:left="284" w:right="424" w:firstLine="567"/>
              <w:jc w:val="center"/>
              <w:rPr>
                <w:b/>
                <w:szCs w:val="28"/>
                <w:u w:val="single"/>
              </w:rPr>
            </w:pPr>
            <w:r w:rsidRPr="00EC73F8">
              <w:rPr>
                <w:b/>
                <w:szCs w:val="28"/>
                <w:u w:val="single"/>
              </w:rPr>
              <w:t>Публикация итогов конференции</w:t>
            </w:r>
          </w:p>
          <w:p w:rsidR="002C7EDB" w:rsidRPr="00FD1ABC" w:rsidRDefault="002C7EDB" w:rsidP="002C7EDB">
            <w:pPr>
              <w:spacing w:line="276" w:lineRule="auto"/>
              <w:ind w:left="284" w:right="424" w:firstLine="567"/>
              <w:jc w:val="center"/>
              <w:rPr>
                <w:b/>
                <w:szCs w:val="28"/>
              </w:rPr>
            </w:pPr>
          </w:p>
        </w:tc>
      </w:tr>
    </w:tbl>
    <w:p w:rsidR="005753EB" w:rsidRDefault="002C7EDB" w:rsidP="005753EB">
      <w:pPr>
        <w:tabs>
          <w:tab w:val="left" w:pos="142"/>
        </w:tabs>
        <w:spacing w:line="276" w:lineRule="auto"/>
        <w:ind w:left="284" w:right="424" w:firstLine="567"/>
        <w:jc w:val="both"/>
        <w:rPr>
          <w:szCs w:val="28"/>
          <w:lang w:eastAsia="ru-RU"/>
        </w:rPr>
      </w:pPr>
      <w:r w:rsidRPr="00AF3065">
        <w:rPr>
          <w:szCs w:val="28"/>
          <w:lang w:eastAsia="ru-RU"/>
        </w:rPr>
        <w:t>П</w:t>
      </w:r>
      <w:r>
        <w:rPr>
          <w:szCs w:val="28"/>
          <w:lang w:eastAsia="ru-RU"/>
        </w:rPr>
        <w:t>о итогам конференции в течение 5</w:t>
      </w:r>
      <w:r w:rsidRPr="00AF3065">
        <w:rPr>
          <w:szCs w:val="28"/>
          <w:lang w:eastAsia="ru-RU"/>
        </w:rPr>
        <w:t xml:space="preserve"> рабочих дней будет издан сборник статей, который будет </w:t>
      </w:r>
      <w:r w:rsidRPr="00A95A2A">
        <w:rPr>
          <w:szCs w:val="28"/>
          <w:lang w:eastAsia="ru-RU"/>
        </w:rPr>
        <w:t xml:space="preserve">зарегистрирован в базе </w:t>
      </w:r>
      <w:r>
        <w:rPr>
          <w:szCs w:val="28"/>
          <w:lang w:eastAsia="ru-RU"/>
        </w:rPr>
        <w:t>Российского</w:t>
      </w:r>
      <w:r w:rsidRPr="00A95A2A">
        <w:rPr>
          <w:szCs w:val="28"/>
          <w:lang w:eastAsia="ru-RU"/>
        </w:rPr>
        <w:t xml:space="preserve"> индекс</w:t>
      </w:r>
      <w:r>
        <w:rPr>
          <w:szCs w:val="28"/>
          <w:lang w:eastAsia="ru-RU"/>
        </w:rPr>
        <w:t>а научного цитирования</w:t>
      </w:r>
      <w:r w:rsidRPr="00A95A2A">
        <w:rPr>
          <w:szCs w:val="28"/>
          <w:lang w:eastAsia="ru-RU"/>
        </w:rPr>
        <w:t>.</w:t>
      </w:r>
    </w:p>
    <w:p w:rsidR="005753EB" w:rsidRPr="005753EB" w:rsidRDefault="005753EB" w:rsidP="005753EB">
      <w:pPr>
        <w:tabs>
          <w:tab w:val="left" w:pos="142"/>
        </w:tabs>
        <w:spacing w:line="276" w:lineRule="auto"/>
        <w:ind w:left="284" w:right="424" w:firstLine="567"/>
        <w:jc w:val="both"/>
        <w:rPr>
          <w:szCs w:val="28"/>
          <w:lang w:eastAsia="ru-RU"/>
        </w:rPr>
      </w:pPr>
      <w:r w:rsidRPr="005753EB">
        <w:rPr>
          <w:bCs w:val="0"/>
          <w:szCs w:val="28"/>
        </w:rPr>
        <w:t xml:space="preserve">Победителям секции предоставляется право опубликовать научную статью, подготовленную на основании доклада, объемом до 10 страниц в журналах, которые входят в перечень ведущих журналов, рекомендованных ВАК для опубликования научных статей. Подробная </w:t>
      </w:r>
      <w:r w:rsidRPr="005753EB">
        <w:rPr>
          <w:bCs w:val="0"/>
          <w:szCs w:val="28"/>
        </w:rPr>
        <w:lastRenderedPageBreak/>
        <w:t>информация будет направлена каждому победителю после официального подтверждения итогов Конференции.</w:t>
      </w:r>
    </w:p>
    <w:p w:rsidR="002C7EDB" w:rsidRPr="00A95A2A" w:rsidRDefault="002C7EDB" w:rsidP="002C7EDB">
      <w:pPr>
        <w:tabs>
          <w:tab w:val="left" w:pos="142"/>
        </w:tabs>
        <w:spacing w:line="276" w:lineRule="auto"/>
        <w:ind w:left="284" w:right="424" w:firstLine="567"/>
        <w:jc w:val="both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C7EDB" w:rsidRPr="005837C2" w:rsidTr="005F7003">
        <w:tc>
          <w:tcPr>
            <w:tcW w:w="10881" w:type="dxa"/>
            <w:shd w:val="clear" w:color="auto" w:fill="auto"/>
          </w:tcPr>
          <w:p w:rsidR="002C7EDB" w:rsidRPr="00EC73F8" w:rsidRDefault="002C7EDB" w:rsidP="002C7EDB">
            <w:pPr>
              <w:spacing w:line="276" w:lineRule="auto"/>
              <w:ind w:left="284" w:right="424" w:firstLine="567"/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Электронная и п</w:t>
            </w:r>
            <w:r w:rsidRPr="00EC73F8">
              <w:rPr>
                <w:b/>
                <w:szCs w:val="28"/>
                <w:u w:val="single"/>
              </w:rPr>
              <w:t xml:space="preserve">очтовая рассылка </w:t>
            </w:r>
            <w:r>
              <w:rPr>
                <w:b/>
                <w:szCs w:val="28"/>
                <w:u w:val="single"/>
              </w:rPr>
              <w:t>материалов</w:t>
            </w:r>
            <w:r w:rsidRPr="00EC73F8">
              <w:rPr>
                <w:b/>
                <w:szCs w:val="28"/>
                <w:u w:val="single"/>
              </w:rPr>
              <w:t xml:space="preserve"> конференции</w:t>
            </w:r>
          </w:p>
          <w:p w:rsidR="002C7EDB" w:rsidRPr="005837C2" w:rsidRDefault="002C7EDB" w:rsidP="002C7EDB">
            <w:pPr>
              <w:spacing w:line="276" w:lineRule="auto"/>
              <w:ind w:left="284" w:right="424" w:firstLine="567"/>
              <w:jc w:val="center"/>
              <w:rPr>
                <w:b/>
                <w:szCs w:val="28"/>
              </w:rPr>
            </w:pPr>
          </w:p>
        </w:tc>
      </w:tr>
    </w:tbl>
    <w:p w:rsidR="002C7EDB" w:rsidRPr="00DE7A61" w:rsidRDefault="002C7EDB" w:rsidP="002C7EDB">
      <w:pPr>
        <w:tabs>
          <w:tab w:val="left" w:pos="142"/>
        </w:tabs>
        <w:spacing w:line="276" w:lineRule="auto"/>
        <w:ind w:left="284" w:right="424"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Электронная рассылка материалов конференции осуществляется в течение 5</w:t>
      </w:r>
      <w:r w:rsidRPr="00AF3065">
        <w:rPr>
          <w:szCs w:val="28"/>
          <w:lang w:eastAsia="ru-RU"/>
        </w:rPr>
        <w:t xml:space="preserve"> рабочих дней после проведения конференции</w:t>
      </w:r>
      <w:r>
        <w:rPr>
          <w:szCs w:val="28"/>
          <w:lang w:eastAsia="ru-RU"/>
        </w:rPr>
        <w:t xml:space="preserve">. </w:t>
      </w:r>
      <w:r w:rsidRPr="005837C2">
        <w:rPr>
          <w:szCs w:val="28"/>
          <w:lang w:eastAsia="ru-RU"/>
        </w:rPr>
        <w:t xml:space="preserve">Почтовая </w:t>
      </w:r>
      <w:r w:rsidRPr="00AF3065">
        <w:rPr>
          <w:szCs w:val="28"/>
          <w:lang w:eastAsia="ru-RU"/>
        </w:rPr>
        <w:t xml:space="preserve">рассылка </w:t>
      </w:r>
      <w:r>
        <w:rPr>
          <w:szCs w:val="28"/>
          <w:lang w:eastAsia="ru-RU"/>
        </w:rPr>
        <w:t>печатных материалов осуществляется в течение 7</w:t>
      </w:r>
      <w:r w:rsidRPr="00AF3065">
        <w:rPr>
          <w:szCs w:val="28"/>
          <w:lang w:eastAsia="ru-RU"/>
        </w:rPr>
        <w:t xml:space="preserve"> рабочих дней после проведения конференции. </w:t>
      </w:r>
      <w:r w:rsidRPr="00AF3065">
        <w:rPr>
          <w:szCs w:val="28"/>
        </w:rPr>
        <w:t>Сборники рассылаются по библиотекам России и зарубежья</w:t>
      </w:r>
      <w:r w:rsidRPr="00AF3065">
        <w:rPr>
          <w:szCs w:val="28"/>
          <w:lang w:val="en-US"/>
        </w:rPr>
        <w:t>.</w:t>
      </w:r>
    </w:p>
    <w:p w:rsidR="002C7EDB" w:rsidRPr="00AF3065" w:rsidRDefault="002C7EDB" w:rsidP="002C7EDB">
      <w:pPr>
        <w:tabs>
          <w:tab w:val="left" w:pos="142"/>
        </w:tabs>
        <w:spacing w:line="276" w:lineRule="auto"/>
        <w:ind w:left="284" w:right="424" w:firstLine="567"/>
        <w:jc w:val="both"/>
        <w:rPr>
          <w:szCs w:val="28"/>
          <w:lang w:eastAsia="ru-RU"/>
        </w:rPr>
      </w:pPr>
      <w:r w:rsidRPr="00AF3065">
        <w:rPr>
          <w:szCs w:val="28"/>
          <w:lang w:eastAsia="ru-RU"/>
        </w:rPr>
        <w:t>Если Вы в течение 21 дня после конференции не получили печатный сборник, то напишите нам, и мы вышлем Вам трек-номер почтового отправления для отслеживания местонахождения бандероли со сборником.</w:t>
      </w:r>
    </w:p>
    <w:p w:rsidR="002C7EDB" w:rsidRPr="00CC6F8A" w:rsidRDefault="002C7EDB" w:rsidP="002C7ED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b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C7EDB" w:rsidRPr="00CC6F8A" w:rsidTr="005F7003">
        <w:tc>
          <w:tcPr>
            <w:tcW w:w="10881" w:type="dxa"/>
            <w:shd w:val="clear" w:color="auto" w:fill="auto"/>
          </w:tcPr>
          <w:p w:rsidR="002C7EDB" w:rsidRPr="00EC73F8" w:rsidRDefault="002C7EDB" w:rsidP="002C7EDB">
            <w:pPr>
              <w:spacing w:line="276" w:lineRule="auto"/>
              <w:ind w:left="284" w:right="424" w:firstLine="567"/>
              <w:jc w:val="center"/>
              <w:rPr>
                <w:b/>
                <w:szCs w:val="28"/>
                <w:u w:val="single"/>
              </w:rPr>
            </w:pPr>
            <w:r w:rsidRPr="00EC73F8">
              <w:rPr>
                <w:b/>
                <w:szCs w:val="28"/>
                <w:u w:val="single"/>
              </w:rPr>
              <w:t>Организационный взнос</w:t>
            </w:r>
          </w:p>
          <w:p w:rsidR="002C7EDB" w:rsidRPr="00CC6F8A" w:rsidRDefault="002C7EDB" w:rsidP="002C7EDB">
            <w:pPr>
              <w:spacing w:line="276" w:lineRule="auto"/>
              <w:ind w:left="284" w:right="424" w:firstLine="567"/>
              <w:jc w:val="center"/>
              <w:rPr>
                <w:b/>
                <w:szCs w:val="28"/>
              </w:rPr>
            </w:pPr>
          </w:p>
        </w:tc>
      </w:tr>
    </w:tbl>
    <w:p w:rsidR="002C7EDB" w:rsidRPr="00706DFB" w:rsidRDefault="002C7EDB" w:rsidP="002C7EDB">
      <w:pPr>
        <w:widowControl w:val="0"/>
        <w:spacing w:line="276" w:lineRule="auto"/>
        <w:ind w:left="284" w:right="424" w:firstLine="567"/>
        <w:jc w:val="both"/>
        <w:rPr>
          <w:szCs w:val="28"/>
          <w:lang w:eastAsia="ru-RU"/>
        </w:rPr>
      </w:pPr>
      <w:r w:rsidRPr="00E24288">
        <w:rPr>
          <w:szCs w:val="28"/>
        </w:rPr>
        <w:t>Организационный взнос за каждую страницу статьи составляет 150</w:t>
      </w:r>
      <w:r>
        <w:rPr>
          <w:szCs w:val="28"/>
        </w:rPr>
        <w:t xml:space="preserve"> рублей</w:t>
      </w:r>
      <w:r w:rsidRPr="00E24288">
        <w:rPr>
          <w:szCs w:val="28"/>
        </w:rPr>
        <w:t xml:space="preserve"> (для иностра</w:t>
      </w:r>
      <w:r>
        <w:rPr>
          <w:szCs w:val="28"/>
        </w:rPr>
        <w:t>нных участников 5$ за страницу),</w:t>
      </w:r>
      <w:r w:rsidRPr="00E24288">
        <w:rPr>
          <w:szCs w:val="28"/>
        </w:rPr>
        <w:t xml:space="preserve"> </w:t>
      </w:r>
      <w:r>
        <w:rPr>
          <w:szCs w:val="28"/>
        </w:rPr>
        <w:t xml:space="preserve">за </w:t>
      </w:r>
      <w:r w:rsidRPr="00E24288">
        <w:rPr>
          <w:bCs w:val="0"/>
          <w:color w:val="000000"/>
          <w:sz w:val="27"/>
          <w:szCs w:val="27"/>
          <w:shd w:val="clear" w:color="auto" w:fill="FFFFFF"/>
        </w:rPr>
        <w:t xml:space="preserve">печатный </w:t>
      </w:r>
      <w:r w:rsidRPr="00706DFB">
        <w:rPr>
          <w:bCs w:val="0"/>
          <w:color w:val="000000"/>
          <w:szCs w:val="28"/>
          <w:shd w:val="clear" w:color="auto" w:fill="FFFFFF"/>
        </w:rPr>
        <w:t xml:space="preserve">экземпляр сборника </w:t>
      </w:r>
      <w:r>
        <w:rPr>
          <w:bCs w:val="0"/>
          <w:color w:val="000000"/>
          <w:szCs w:val="28"/>
          <w:shd w:val="clear" w:color="auto" w:fill="FFFFFF"/>
        </w:rPr>
        <w:t>–</w:t>
      </w:r>
      <w:r w:rsidRPr="00706DFB">
        <w:rPr>
          <w:bCs w:val="0"/>
          <w:color w:val="000000"/>
          <w:szCs w:val="28"/>
          <w:shd w:val="clear" w:color="auto" w:fill="FFFFFF"/>
        </w:rPr>
        <w:t xml:space="preserve"> 450 рублей</w:t>
      </w:r>
      <w:r w:rsidRPr="00706DFB">
        <w:rPr>
          <w:color w:val="000000"/>
          <w:szCs w:val="28"/>
          <w:shd w:val="clear" w:color="auto" w:fill="FFFFFF"/>
        </w:rPr>
        <w:t xml:space="preserve">, за </w:t>
      </w:r>
      <w:r w:rsidRPr="00706DFB">
        <w:rPr>
          <w:bCs w:val="0"/>
          <w:iCs/>
          <w:szCs w:val="28"/>
          <w:lang w:eastAsia="ru-RU"/>
        </w:rPr>
        <w:t>почто</w:t>
      </w:r>
      <w:r>
        <w:rPr>
          <w:bCs w:val="0"/>
          <w:iCs/>
          <w:szCs w:val="28"/>
          <w:lang w:eastAsia="ru-RU"/>
        </w:rPr>
        <w:t>вую пересылку – 350 рублей.</w:t>
      </w:r>
    </w:p>
    <w:p w:rsidR="002C7EDB" w:rsidRDefault="002C7EDB" w:rsidP="002C7EDB">
      <w:pPr>
        <w:widowControl w:val="0"/>
        <w:spacing w:line="276" w:lineRule="auto"/>
        <w:ind w:left="284" w:right="424" w:firstLine="567"/>
        <w:jc w:val="both"/>
        <w:rPr>
          <w:spacing w:val="-4"/>
          <w:szCs w:val="28"/>
          <w:lang w:eastAsia="ru-RU"/>
        </w:rPr>
      </w:pPr>
      <w:r w:rsidRPr="00706DFB">
        <w:rPr>
          <w:spacing w:val="-4"/>
          <w:szCs w:val="28"/>
          <w:lang w:eastAsia="ru-RU"/>
        </w:rPr>
        <w:t>Электронная версия сборника предоставляется бесплатно.</w:t>
      </w:r>
    </w:p>
    <w:p w:rsidR="002C7EDB" w:rsidRDefault="002C7EDB" w:rsidP="002C7EDB">
      <w:pPr>
        <w:widowControl w:val="0"/>
        <w:spacing w:line="276" w:lineRule="auto"/>
        <w:ind w:left="284" w:right="424" w:firstLine="567"/>
        <w:jc w:val="both"/>
        <w:rPr>
          <w:spacing w:val="-4"/>
          <w:szCs w:val="28"/>
          <w:lang w:eastAsia="ru-RU"/>
        </w:rPr>
      </w:pPr>
    </w:p>
    <w:p w:rsidR="002C7EDB" w:rsidRPr="00EC73F8" w:rsidRDefault="002C7EDB" w:rsidP="002C7EDB">
      <w:pPr>
        <w:widowControl w:val="0"/>
        <w:spacing w:line="276" w:lineRule="auto"/>
        <w:ind w:left="284" w:right="424" w:firstLine="567"/>
        <w:jc w:val="center"/>
        <w:rPr>
          <w:b/>
          <w:spacing w:val="-4"/>
          <w:szCs w:val="28"/>
          <w:u w:val="single"/>
          <w:lang w:eastAsia="ru-RU"/>
        </w:rPr>
      </w:pPr>
      <w:r w:rsidRPr="00EC73F8">
        <w:rPr>
          <w:b/>
          <w:spacing w:val="-4"/>
          <w:szCs w:val="28"/>
          <w:u w:val="single"/>
          <w:lang w:eastAsia="ru-RU"/>
        </w:rPr>
        <w:t>Реквизиты для оплаты</w:t>
      </w:r>
    </w:p>
    <w:p w:rsidR="002C7EDB" w:rsidRPr="00706DFB" w:rsidRDefault="002C7EDB" w:rsidP="002C7EDB">
      <w:pPr>
        <w:widowControl w:val="0"/>
        <w:spacing w:line="276" w:lineRule="auto"/>
        <w:ind w:left="284" w:right="424" w:firstLine="567"/>
        <w:jc w:val="both"/>
        <w:rPr>
          <w:b/>
          <w:spacing w:val="-4"/>
          <w:szCs w:val="28"/>
          <w:lang w:eastAsia="ru-RU"/>
        </w:rPr>
      </w:pPr>
    </w:p>
    <w:p w:rsidR="002C7EDB" w:rsidRDefault="002C7EDB" w:rsidP="002C7EDB">
      <w:pPr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szCs w:val="28"/>
          <w:lang w:eastAsia="ru-RU"/>
        </w:rPr>
      </w:pPr>
      <w:r w:rsidRPr="00706DFB">
        <w:rPr>
          <w:szCs w:val="28"/>
          <w:lang w:eastAsia="ru-RU"/>
        </w:rPr>
        <w:t>После получения подтверждения об участии в конференции, на электронную почту</w:t>
      </w:r>
      <w:r>
        <w:rPr>
          <w:szCs w:val="28"/>
          <w:lang w:eastAsia="ru-RU"/>
        </w:rPr>
        <w:t xml:space="preserve"> </w:t>
      </w:r>
      <w:r w:rsidRPr="00706DFB">
        <w:rPr>
          <w:szCs w:val="28"/>
          <w:lang w:eastAsia="ru-RU"/>
        </w:rPr>
        <w:t>участника будет отправлено письмо с реквизитами для оплаты организационного взноса</w:t>
      </w:r>
      <w:r>
        <w:rPr>
          <w:szCs w:val="28"/>
          <w:lang w:eastAsia="ru-RU"/>
        </w:rPr>
        <w:t xml:space="preserve">. </w:t>
      </w:r>
      <w:r w:rsidRPr="00706DFB">
        <w:rPr>
          <w:szCs w:val="28"/>
          <w:lang w:eastAsia="ru-RU"/>
        </w:rPr>
        <w:t>После оплаты необходимо отправить на электронную почту конференции отсканированный</w:t>
      </w:r>
      <w:r>
        <w:rPr>
          <w:szCs w:val="28"/>
          <w:lang w:eastAsia="ru-RU"/>
        </w:rPr>
        <w:t xml:space="preserve"> </w:t>
      </w:r>
      <w:r w:rsidRPr="00706DFB">
        <w:rPr>
          <w:szCs w:val="28"/>
          <w:lang w:eastAsia="ru-RU"/>
        </w:rPr>
        <w:t>чек об оплате взноса (допускается фото).</w:t>
      </w:r>
      <w:r>
        <w:rPr>
          <w:szCs w:val="28"/>
          <w:lang w:eastAsia="ru-RU"/>
        </w:rPr>
        <w:t xml:space="preserve"> </w:t>
      </w:r>
    </w:p>
    <w:p w:rsidR="002C7EDB" w:rsidRPr="00706DFB" w:rsidRDefault="002C7EDB" w:rsidP="002C7EDB">
      <w:pPr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szCs w:val="28"/>
          <w:lang w:eastAsia="ru-RU"/>
        </w:rPr>
      </w:pPr>
    </w:p>
    <w:tbl>
      <w:tblPr>
        <w:tblW w:w="4834" w:type="pct"/>
        <w:tblInd w:w="-34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9044"/>
      </w:tblGrid>
      <w:tr w:rsidR="002C7EDB" w:rsidRPr="00AF3065" w:rsidTr="005F7003">
        <w:tc>
          <w:tcPr>
            <w:tcW w:w="5000" w:type="pct"/>
            <w:shd w:val="clear" w:color="auto" w:fill="auto"/>
          </w:tcPr>
          <w:p w:rsidR="002C7EDB" w:rsidRPr="00EC73F8" w:rsidRDefault="002C7EDB" w:rsidP="002C7EDB">
            <w:pPr>
              <w:spacing w:line="276" w:lineRule="auto"/>
              <w:ind w:left="284" w:right="424" w:firstLine="567"/>
              <w:jc w:val="center"/>
              <w:rPr>
                <w:b/>
                <w:szCs w:val="28"/>
                <w:u w:val="single"/>
              </w:rPr>
            </w:pPr>
            <w:r w:rsidRPr="00EC73F8">
              <w:rPr>
                <w:b/>
                <w:szCs w:val="28"/>
                <w:u w:val="single"/>
              </w:rPr>
              <w:t>Требования к статье</w:t>
            </w:r>
            <w:r>
              <w:rPr>
                <w:b/>
                <w:szCs w:val="28"/>
                <w:u w:val="single"/>
              </w:rPr>
              <w:t xml:space="preserve"> (см.: образец)</w:t>
            </w:r>
          </w:p>
        </w:tc>
      </w:tr>
    </w:tbl>
    <w:p w:rsidR="002C7EDB" w:rsidRPr="00AF3065" w:rsidRDefault="002C7EDB" w:rsidP="002C7EDB">
      <w:pPr>
        <w:spacing w:line="276" w:lineRule="auto"/>
        <w:ind w:left="284" w:right="424" w:firstLine="567"/>
        <w:rPr>
          <w:b/>
          <w:iCs/>
          <w:szCs w:val="28"/>
          <w:lang w:eastAsia="ru-RU"/>
        </w:rPr>
      </w:pPr>
    </w:p>
    <w:p w:rsidR="002C7EDB" w:rsidRPr="00AF3065" w:rsidRDefault="002C7EDB" w:rsidP="002C7EDB">
      <w:pPr>
        <w:spacing w:line="276" w:lineRule="auto"/>
        <w:ind w:left="284" w:right="424" w:firstLine="567"/>
        <w:rPr>
          <w:b/>
          <w:iCs/>
          <w:szCs w:val="28"/>
          <w:lang w:eastAsia="ru-RU"/>
        </w:rPr>
      </w:pPr>
      <w:r w:rsidRPr="00AF3065">
        <w:rPr>
          <w:b/>
          <w:iCs/>
          <w:szCs w:val="28"/>
          <w:lang w:eastAsia="ru-RU"/>
        </w:rPr>
        <w:t>Очередность изложения материала в статье:</w:t>
      </w:r>
    </w:p>
    <w:p w:rsidR="002C7EDB" w:rsidRPr="00AF3065" w:rsidRDefault="002C7EDB" w:rsidP="002C7EDB">
      <w:pPr>
        <w:spacing w:line="276" w:lineRule="auto"/>
        <w:ind w:left="284" w:right="424" w:firstLine="567"/>
        <w:jc w:val="both"/>
        <w:rPr>
          <w:szCs w:val="28"/>
          <w:lang w:eastAsia="ru-RU"/>
        </w:rPr>
      </w:pPr>
      <w:r w:rsidRPr="00AF3065">
        <w:rPr>
          <w:iCs/>
          <w:szCs w:val="28"/>
          <w:lang w:eastAsia="ru-RU"/>
        </w:rPr>
        <w:t>1.</w:t>
      </w:r>
      <w:r w:rsidRPr="00AF3065">
        <w:rPr>
          <w:b/>
          <w:iCs/>
          <w:szCs w:val="28"/>
          <w:lang w:eastAsia="ru-RU"/>
        </w:rPr>
        <w:t xml:space="preserve"> </w:t>
      </w:r>
      <w:r w:rsidRPr="00AF3065">
        <w:rPr>
          <w:color w:val="000000"/>
          <w:szCs w:val="28"/>
          <w:lang w:eastAsia="ru-RU"/>
        </w:rPr>
        <w:t>Имя, отчество и ф</w:t>
      </w:r>
      <w:r>
        <w:rPr>
          <w:color w:val="000000"/>
          <w:szCs w:val="28"/>
          <w:lang w:eastAsia="ru-RU"/>
        </w:rPr>
        <w:t>амилии автора/ов</w:t>
      </w:r>
    </w:p>
    <w:p w:rsidR="002C7EDB" w:rsidRPr="00AF3065" w:rsidRDefault="002C7EDB" w:rsidP="002C7EDB">
      <w:pPr>
        <w:spacing w:line="276" w:lineRule="auto"/>
        <w:ind w:left="284" w:right="424" w:firstLine="567"/>
        <w:jc w:val="both"/>
        <w:rPr>
          <w:b/>
          <w:iCs/>
          <w:szCs w:val="28"/>
          <w:lang w:eastAsia="ru-RU"/>
        </w:rPr>
      </w:pPr>
      <w:r w:rsidRPr="00AF3065">
        <w:rPr>
          <w:iCs/>
          <w:szCs w:val="28"/>
          <w:lang w:eastAsia="ru-RU"/>
        </w:rPr>
        <w:t>2.</w:t>
      </w:r>
      <w:r w:rsidRPr="00AF3065">
        <w:rPr>
          <w:b/>
          <w:iCs/>
          <w:szCs w:val="28"/>
          <w:lang w:eastAsia="ru-RU"/>
        </w:rPr>
        <w:t xml:space="preserve"> </w:t>
      </w:r>
      <w:r w:rsidRPr="00AF3065">
        <w:rPr>
          <w:szCs w:val="28"/>
          <w:lang w:eastAsia="ru-RU"/>
        </w:rPr>
        <w:t>Ученая степень и звание, место работы/ учебы и город</w:t>
      </w:r>
    </w:p>
    <w:p w:rsidR="002C7EDB" w:rsidRPr="00AF3065" w:rsidRDefault="002C7EDB" w:rsidP="002C7EDB">
      <w:pPr>
        <w:shd w:val="clear" w:color="auto" w:fill="FFFFFF"/>
        <w:tabs>
          <w:tab w:val="left" w:pos="176"/>
        </w:tabs>
        <w:spacing w:line="276" w:lineRule="auto"/>
        <w:ind w:left="284" w:right="424" w:firstLine="567"/>
        <w:jc w:val="both"/>
        <w:rPr>
          <w:color w:val="000000"/>
          <w:szCs w:val="28"/>
          <w:lang w:eastAsia="ru-RU"/>
        </w:rPr>
      </w:pPr>
      <w:r w:rsidRPr="00AF3065">
        <w:rPr>
          <w:color w:val="000000"/>
          <w:szCs w:val="28"/>
          <w:lang w:eastAsia="ru-RU"/>
        </w:rPr>
        <w:t xml:space="preserve">3. </w:t>
      </w:r>
      <w:r w:rsidRPr="00AF3065">
        <w:rPr>
          <w:color w:val="000000"/>
          <w:szCs w:val="28"/>
          <w:lang w:val="en-US" w:eastAsia="ru-RU"/>
        </w:rPr>
        <w:t xml:space="preserve">E-mail </w:t>
      </w:r>
      <w:r w:rsidRPr="00AF3065">
        <w:rPr>
          <w:color w:val="000000"/>
          <w:szCs w:val="28"/>
          <w:lang w:eastAsia="ru-RU"/>
        </w:rPr>
        <w:t>автора</w:t>
      </w:r>
    </w:p>
    <w:p w:rsidR="002C7EDB" w:rsidRPr="00AF3065" w:rsidRDefault="002C7EDB" w:rsidP="002C7EDB">
      <w:pPr>
        <w:shd w:val="clear" w:color="auto" w:fill="FFFFFF"/>
        <w:tabs>
          <w:tab w:val="left" w:pos="176"/>
        </w:tabs>
        <w:spacing w:line="276" w:lineRule="auto"/>
        <w:ind w:left="284" w:right="424" w:firstLine="567"/>
        <w:jc w:val="both"/>
        <w:rPr>
          <w:color w:val="000000"/>
          <w:szCs w:val="28"/>
          <w:lang w:eastAsia="ru-RU"/>
        </w:rPr>
      </w:pPr>
      <w:r w:rsidRPr="00AF3065">
        <w:rPr>
          <w:color w:val="000000"/>
          <w:szCs w:val="28"/>
          <w:lang w:eastAsia="ru-RU"/>
        </w:rPr>
        <w:t>4. Заглавными бу</w:t>
      </w:r>
      <w:r>
        <w:rPr>
          <w:color w:val="000000"/>
          <w:szCs w:val="28"/>
          <w:lang w:eastAsia="ru-RU"/>
        </w:rPr>
        <w:t>квами название работы</w:t>
      </w:r>
    </w:p>
    <w:p w:rsidR="002C7EDB" w:rsidRDefault="002C7EDB" w:rsidP="002C7EDB">
      <w:pPr>
        <w:shd w:val="clear" w:color="auto" w:fill="FFFFFF"/>
        <w:tabs>
          <w:tab w:val="left" w:pos="176"/>
        </w:tabs>
        <w:spacing w:line="276" w:lineRule="auto"/>
        <w:ind w:left="284" w:right="424" w:firstLine="567"/>
        <w:jc w:val="both"/>
        <w:rPr>
          <w:color w:val="000000"/>
          <w:szCs w:val="28"/>
          <w:lang w:eastAsia="ru-RU"/>
        </w:rPr>
      </w:pPr>
      <w:r w:rsidRPr="00AF3065">
        <w:rPr>
          <w:color w:val="000000"/>
          <w:szCs w:val="28"/>
          <w:lang w:eastAsia="ru-RU"/>
        </w:rPr>
        <w:lastRenderedPageBreak/>
        <w:t>5. Аннотация</w:t>
      </w:r>
      <w:r w:rsidRPr="00AF3065">
        <w:rPr>
          <w:rStyle w:val="a8"/>
          <w:color w:val="000000"/>
          <w:szCs w:val="28"/>
          <w:lang w:eastAsia="ru-RU"/>
        </w:rPr>
        <w:footnoteReference w:id="1"/>
      </w:r>
      <w:r>
        <w:rPr>
          <w:color w:val="000000"/>
          <w:szCs w:val="28"/>
          <w:lang w:eastAsia="ru-RU"/>
        </w:rPr>
        <w:t xml:space="preserve"> (см.: образец)</w:t>
      </w:r>
    </w:p>
    <w:p w:rsidR="002C7EDB" w:rsidRDefault="002C7EDB" w:rsidP="002C7EDB">
      <w:pPr>
        <w:shd w:val="clear" w:color="auto" w:fill="FFFFFF"/>
        <w:tabs>
          <w:tab w:val="left" w:pos="176"/>
        </w:tabs>
        <w:spacing w:line="276" w:lineRule="auto"/>
        <w:ind w:left="284" w:right="424" w:firstLine="567"/>
        <w:jc w:val="both"/>
        <w:rPr>
          <w:color w:val="000000"/>
          <w:szCs w:val="28"/>
          <w:lang w:eastAsia="ru-RU"/>
        </w:rPr>
      </w:pPr>
      <w:r w:rsidRPr="00AF3065">
        <w:rPr>
          <w:color w:val="000000"/>
          <w:szCs w:val="28"/>
          <w:lang w:eastAsia="ru-RU"/>
        </w:rPr>
        <w:t>6. Ключевые слова</w:t>
      </w:r>
      <w:r w:rsidRPr="00AF3065">
        <w:rPr>
          <w:rStyle w:val="a8"/>
          <w:color w:val="000000"/>
          <w:szCs w:val="28"/>
          <w:lang w:eastAsia="ru-RU"/>
        </w:rPr>
        <w:footnoteReference w:id="2"/>
      </w:r>
      <w:r w:rsidRPr="00AF306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(см.: образец)</w:t>
      </w:r>
    </w:p>
    <w:p w:rsidR="002C7EDB" w:rsidRPr="005062F8" w:rsidRDefault="002C7EDB" w:rsidP="002C7EDB">
      <w:pPr>
        <w:shd w:val="clear" w:color="auto" w:fill="FFFFFF"/>
        <w:tabs>
          <w:tab w:val="left" w:pos="176"/>
        </w:tabs>
        <w:spacing w:line="276" w:lineRule="auto"/>
        <w:ind w:left="284" w:right="424"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7. </w:t>
      </w:r>
      <w:r w:rsidRPr="005062F8">
        <w:rPr>
          <w:color w:val="000000"/>
          <w:szCs w:val="28"/>
          <w:lang w:eastAsia="ru-RU"/>
        </w:rPr>
        <w:t xml:space="preserve">Аннотация и ключевые слова на английском языке. </w:t>
      </w:r>
    </w:p>
    <w:p w:rsidR="002C7EDB" w:rsidRPr="005062F8" w:rsidRDefault="002C7EDB" w:rsidP="002C7EDB">
      <w:pPr>
        <w:shd w:val="clear" w:color="auto" w:fill="FFFFFF"/>
        <w:tabs>
          <w:tab w:val="left" w:pos="176"/>
        </w:tabs>
        <w:spacing w:line="276" w:lineRule="auto"/>
        <w:ind w:left="284" w:right="424" w:firstLine="567"/>
        <w:jc w:val="both"/>
        <w:rPr>
          <w:color w:val="000000"/>
          <w:szCs w:val="28"/>
          <w:lang w:eastAsia="ru-RU"/>
        </w:rPr>
      </w:pPr>
      <w:r w:rsidRPr="005062F8">
        <w:rPr>
          <w:color w:val="262626"/>
          <w:szCs w:val="28"/>
          <w:lang w:eastAsia="ru-RU"/>
        </w:rPr>
        <w:t>Мы предоставляем услугу грамотного перевода аннотации и ключевых сл</w:t>
      </w:r>
      <w:r>
        <w:rPr>
          <w:color w:val="262626"/>
          <w:szCs w:val="28"/>
          <w:lang w:eastAsia="ru-RU"/>
        </w:rPr>
        <w:t xml:space="preserve">ов на английский язык, помощи в оформлении </w:t>
      </w:r>
      <w:r w:rsidRPr="005062F8">
        <w:rPr>
          <w:color w:val="262626"/>
          <w:szCs w:val="28"/>
          <w:lang w:eastAsia="ru-RU"/>
        </w:rPr>
        <w:t>аннотации и ключевых слов, актуальную для авторов, желающих опубликовать свой научный труд в наших изданиях</w:t>
      </w:r>
      <w:r>
        <w:rPr>
          <w:color w:val="262626"/>
          <w:szCs w:val="28"/>
          <w:lang w:eastAsia="ru-RU"/>
        </w:rPr>
        <w:t>. Стоимость данной услуги – 3</w:t>
      </w:r>
      <w:r w:rsidRPr="005062F8">
        <w:rPr>
          <w:color w:val="262626"/>
          <w:szCs w:val="28"/>
          <w:lang w:eastAsia="ru-RU"/>
        </w:rPr>
        <w:t>00 рублей.</w:t>
      </w:r>
    </w:p>
    <w:p w:rsidR="002C7EDB" w:rsidRPr="005062F8" w:rsidRDefault="002C7EDB" w:rsidP="002C7EDB">
      <w:pPr>
        <w:spacing w:line="276" w:lineRule="auto"/>
        <w:ind w:left="284" w:right="424" w:firstLine="567"/>
        <w:jc w:val="both"/>
        <w:rPr>
          <w:iCs/>
          <w:szCs w:val="28"/>
          <w:lang w:eastAsia="ru-RU"/>
        </w:rPr>
      </w:pPr>
      <w:r w:rsidRPr="005062F8">
        <w:rPr>
          <w:color w:val="000000"/>
          <w:szCs w:val="28"/>
          <w:lang w:eastAsia="ru-RU"/>
        </w:rPr>
        <w:t xml:space="preserve">8. </w:t>
      </w:r>
      <w:r w:rsidRPr="005062F8">
        <w:rPr>
          <w:bCs w:val="0"/>
          <w:iCs/>
          <w:color w:val="000000"/>
          <w:szCs w:val="28"/>
          <w:lang w:eastAsia="ru-RU"/>
        </w:rPr>
        <w:t>Текст статьи</w:t>
      </w:r>
    </w:p>
    <w:p w:rsidR="002C7EDB" w:rsidRPr="00AF3065" w:rsidRDefault="002C7EDB" w:rsidP="002C7EDB">
      <w:pPr>
        <w:spacing w:line="276" w:lineRule="auto"/>
        <w:ind w:left="284" w:right="424" w:firstLine="567"/>
        <w:jc w:val="both"/>
        <w:rPr>
          <w:iCs/>
          <w:szCs w:val="28"/>
          <w:lang w:eastAsia="ru-RU"/>
        </w:rPr>
      </w:pPr>
      <w:r>
        <w:rPr>
          <w:color w:val="000000"/>
          <w:szCs w:val="28"/>
          <w:lang w:eastAsia="ru-RU"/>
        </w:rPr>
        <w:t>9</w:t>
      </w:r>
      <w:r w:rsidRPr="00AF3065">
        <w:rPr>
          <w:color w:val="000000"/>
          <w:szCs w:val="28"/>
          <w:lang w:eastAsia="ru-RU"/>
        </w:rPr>
        <w:t xml:space="preserve">. </w:t>
      </w:r>
      <w:r w:rsidRPr="00AF3065">
        <w:rPr>
          <w:szCs w:val="28"/>
          <w:lang w:eastAsia="ru-RU"/>
        </w:rPr>
        <w:t>Список использованной литературы</w:t>
      </w:r>
    </w:p>
    <w:p w:rsidR="002C7EDB" w:rsidRDefault="002C7EDB" w:rsidP="002C7EDB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b/>
          <w:szCs w:val="28"/>
          <w:lang w:eastAsia="ru-RU"/>
        </w:rPr>
      </w:pPr>
    </w:p>
    <w:p w:rsidR="002C7EDB" w:rsidRPr="00AF3065" w:rsidRDefault="002C7EDB" w:rsidP="002C7EDB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b/>
          <w:szCs w:val="28"/>
          <w:lang w:eastAsia="ru-RU"/>
        </w:rPr>
      </w:pPr>
      <w:r w:rsidRPr="00AF3065">
        <w:rPr>
          <w:b/>
          <w:szCs w:val="28"/>
          <w:lang w:eastAsia="ru-RU"/>
        </w:rPr>
        <w:t>Требования к оформлению:</w:t>
      </w:r>
    </w:p>
    <w:p w:rsidR="002C7EDB" w:rsidRPr="002E0851" w:rsidRDefault="002C7EDB" w:rsidP="002C7EDB">
      <w:pPr>
        <w:spacing w:line="276" w:lineRule="auto"/>
        <w:ind w:left="284" w:right="424" w:firstLine="567"/>
        <w:jc w:val="both"/>
        <w:rPr>
          <w:iCs/>
          <w:szCs w:val="28"/>
          <w:lang w:eastAsia="ru-RU"/>
        </w:rPr>
      </w:pPr>
      <w:r w:rsidRPr="00AF3065">
        <w:rPr>
          <w:i/>
          <w:iCs/>
          <w:color w:val="0D0D0D"/>
          <w:szCs w:val="28"/>
          <w:lang w:eastAsia="ru-RU"/>
        </w:rPr>
        <w:t xml:space="preserve">1. </w:t>
      </w:r>
      <w:r w:rsidRPr="00AF3065">
        <w:rPr>
          <w:i/>
          <w:iCs/>
          <w:color w:val="222222"/>
          <w:szCs w:val="28"/>
          <w:lang w:eastAsia="ru-RU"/>
        </w:rPr>
        <w:t xml:space="preserve">Объем тезисов </w:t>
      </w:r>
      <w:r w:rsidRPr="00AF3065">
        <w:rPr>
          <w:color w:val="222222"/>
          <w:szCs w:val="28"/>
          <w:lang w:eastAsia="ru-RU"/>
        </w:rPr>
        <w:t xml:space="preserve">– от 5 до 15 (от пяти до пятнадцати) страниц печатного текста (включая </w:t>
      </w:r>
      <w:r>
        <w:rPr>
          <w:szCs w:val="28"/>
          <w:lang w:eastAsia="ru-RU"/>
        </w:rPr>
        <w:t>с</w:t>
      </w:r>
      <w:r w:rsidRPr="00AF3065">
        <w:rPr>
          <w:szCs w:val="28"/>
          <w:lang w:eastAsia="ru-RU"/>
        </w:rPr>
        <w:t>писок использованной литературы</w:t>
      </w:r>
      <w:r w:rsidRPr="00AF3065">
        <w:rPr>
          <w:color w:val="222222"/>
          <w:szCs w:val="28"/>
          <w:lang w:eastAsia="ru-RU"/>
        </w:rPr>
        <w:t>)</w:t>
      </w:r>
      <w:r>
        <w:rPr>
          <w:color w:val="222222"/>
          <w:szCs w:val="28"/>
          <w:lang w:eastAsia="ru-RU"/>
        </w:rPr>
        <w:t>.</w:t>
      </w:r>
      <w:r w:rsidRPr="00E24288">
        <w:rPr>
          <w:szCs w:val="28"/>
          <w:lang w:eastAsia="ru-RU"/>
        </w:rPr>
        <w:t xml:space="preserve"> Доклады объемом менее 5 страниц к печати</w:t>
      </w:r>
      <w:r>
        <w:rPr>
          <w:szCs w:val="28"/>
          <w:lang w:eastAsia="ru-RU"/>
        </w:rPr>
        <w:t xml:space="preserve"> не принимаются</w:t>
      </w:r>
      <w:r w:rsidRPr="00AF3065">
        <w:rPr>
          <w:color w:val="222222"/>
          <w:szCs w:val="28"/>
          <w:lang w:eastAsia="ru-RU"/>
        </w:rPr>
        <w:t>;</w:t>
      </w:r>
    </w:p>
    <w:p w:rsidR="002C7EDB" w:rsidRPr="00AF3065" w:rsidRDefault="002C7EDB" w:rsidP="002C7EDB">
      <w:pPr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color w:val="222222"/>
          <w:szCs w:val="28"/>
          <w:lang w:eastAsia="ru-RU"/>
        </w:rPr>
      </w:pPr>
      <w:r w:rsidRPr="00AF3065">
        <w:rPr>
          <w:i/>
          <w:iCs/>
          <w:color w:val="0D0D0D"/>
          <w:szCs w:val="28"/>
          <w:lang w:eastAsia="ru-RU"/>
        </w:rPr>
        <w:t xml:space="preserve">2. </w:t>
      </w:r>
      <w:r w:rsidRPr="00AF3065">
        <w:rPr>
          <w:i/>
          <w:iCs/>
          <w:color w:val="222222"/>
          <w:szCs w:val="28"/>
          <w:lang w:eastAsia="ru-RU"/>
        </w:rPr>
        <w:t xml:space="preserve">Параметры страницы </w:t>
      </w:r>
      <w:r w:rsidRPr="00AF3065">
        <w:rPr>
          <w:color w:val="222222"/>
          <w:szCs w:val="28"/>
          <w:lang w:eastAsia="ru-RU"/>
        </w:rPr>
        <w:t xml:space="preserve">– поля: верхнее – 2 см, нижнее – 2 см, левое – 2 см, правое – </w:t>
      </w:r>
      <w:r>
        <w:rPr>
          <w:color w:val="222222"/>
          <w:szCs w:val="28"/>
          <w:lang w:eastAsia="ru-RU"/>
        </w:rPr>
        <w:t>2 см</w:t>
      </w:r>
      <w:r w:rsidRPr="00AF3065">
        <w:rPr>
          <w:color w:val="222222"/>
          <w:szCs w:val="28"/>
          <w:lang w:eastAsia="ru-RU"/>
        </w:rPr>
        <w:t xml:space="preserve">. </w:t>
      </w:r>
      <w:r w:rsidRPr="00AF3065">
        <w:rPr>
          <w:szCs w:val="28"/>
          <w:lang w:eastAsia="ru-RU"/>
        </w:rPr>
        <w:t>Нумерация страниц не ведется</w:t>
      </w:r>
      <w:r w:rsidRPr="00AF3065">
        <w:rPr>
          <w:color w:val="222222"/>
          <w:szCs w:val="28"/>
          <w:lang w:eastAsia="ru-RU"/>
        </w:rPr>
        <w:t>;</w:t>
      </w:r>
    </w:p>
    <w:p w:rsidR="002C7EDB" w:rsidRPr="00AF3065" w:rsidRDefault="002C7EDB" w:rsidP="002C7EDB">
      <w:pPr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color w:val="222222"/>
          <w:szCs w:val="28"/>
          <w:lang w:eastAsia="ru-RU"/>
        </w:rPr>
      </w:pPr>
      <w:r w:rsidRPr="00AF3065">
        <w:rPr>
          <w:i/>
          <w:iCs/>
          <w:color w:val="0D0D0D"/>
          <w:szCs w:val="28"/>
          <w:lang w:eastAsia="ru-RU"/>
        </w:rPr>
        <w:t xml:space="preserve">3. </w:t>
      </w:r>
      <w:r w:rsidRPr="00AF3065">
        <w:rPr>
          <w:i/>
          <w:iCs/>
          <w:color w:val="222222"/>
          <w:szCs w:val="28"/>
          <w:lang w:eastAsia="ru-RU"/>
        </w:rPr>
        <w:t xml:space="preserve">Шрифт </w:t>
      </w:r>
      <w:r w:rsidRPr="00AF3065">
        <w:rPr>
          <w:color w:val="222222"/>
          <w:szCs w:val="28"/>
          <w:lang w:eastAsia="ru-RU"/>
        </w:rPr>
        <w:t>– Times New Roman, 14 pt, выравнивание по ширине;</w:t>
      </w:r>
    </w:p>
    <w:p w:rsidR="002C7EDB" w:rsidRPr="00AF3065" w:rsidRDefault="002C7EDB" w:rsidP="002C7EDB">
      <w:pPr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color w:val="222222"/>
          <w:szCs w:val="28"/>
          <w:lang w:eastAsia="ru-RU"/>
        </w:rPr>
      </w:pPr>
      <w:r w:rsidRPr="00AF3065">
        <w:rPr>
          <w:i/>
          <w:iCs/>
          <w:color w:val="0D0D0D"/>
          <w:szCs w:val="28"/>
          <w:lang w:eastAsia="ru-RU"/>
        </w:rPr>
        <w:t xml:space="preserve">4. </w:t>
      </w:r>
      <w:r w:rsidRPr="00AF3065">
        <w:rPr>
          <w:i/>
          <w:iCs/>
          <w:color w:val="222222"/>
          <w:szCs w:val="28"/>
          <w:lang w:eastAsia="ru-RU"/>
        </w:rPr>
        <w:t xml:space="preserve">Текстовый редактор </w:t>
      </w:r>
      <w:r w:rsidRPr="00AF3065">
        <w:rPr>
          <w:color w:val="222222"/>
          <w:szCs w:val="28"/>
          <w:lang w:eastAsia="ru-RU"/>
        </w:rPr>
        <w:t>– Microsoft Word;</w:t>
      </w:r>
    </w:p>
    <w:p w:rsidR="002C7EDB" w:rsidRPr="00AF3065" w:rsidRDefault="002C7EDB" w:rsidP="002C7EDB">
      <w:pPr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color w:val="222222"/>
          <w:szCs w:val="28"/>
          <w:lang w:eastAsia="ru-RU"/>
        </w:rPr>
      </w:pPr>
      <w:r w:rsidRPr="00AF3065">
        <w:rPr>
          <w:i/>
          <w:iCs/>
          <w:color w:val="0D0D0D"/>
          <w:szCs w:val="28"/>
          <w:lang w:eastAsia="ru-RU"/>
        </w:rPr>
        <w:t xml:space="preserve">5. </w:t>
      </w:r>
      <w:r w:rsidRPr="00AF3065">
        <w:rPr>
          <w:i/>
          <w:iCs/>
          <w:color w:val="222222"/>
          <w:szCs w:val="28"/>
          <w:lang w:eastAsia="ru-RU"/>
        </w:rPr>
        <w:t xml:space="preserve">Межстрочный интервал – </w:t>
      </w:r>
      <w:r w:rsidRPr="00AF3065">
        <w:rPr>
          <w:szCs w:val="28"/>
          <w:lang w:eastAsia="ru-RU"/>
        </w:rPr>
        <w:t>полуторный</w:t>
      </w:r>
      <w:r w:rsidRPr="00AF3065">
        <w:rPr>
          <w:color w:val="222222"/>
          <w:szCs w:val="28"/>
          <w:lang w:eastAsia="ru-RU"/>
        </w:rPr>
        <w:t>;</w:t>
      </w:r>
    </w:p>
    <w:p w:rsidR="002C7EDB" w:rsidRPr="00AF3065" w:rsidRDefault="002C7EDB" w:rsidP="002C7EDB">
      <w:pPr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color w:val="222222"/>
          <w:szCs w:val="28"/>
          <w:lang w:eastAsia="ru-RU"/>
        </w:rPr>
      </w:pPr>
      <w:r w:rsidRPr="00AF3065">
        <w:rPr>
          <w:i/>
          <w:iCs/>
          <w:color w:val="0D0D0D"/>
          <w:szCs w:val="28"/>
          <w:lang w:eastAsia="ru-RU"/>
        </w:rPr>
        <w:t xml:space="preserve">6. </w:t>
      </w:r>
      <w:r w:rsidRPr="00AF3065">
        <w:rPr>
          <w:i/>
          <w:color w:val="222222"/>
          <w:szCs w:val="28"/>
          <w:lang w:eastAsia="ru-RU"/>
        </w:rPr>
        <w:t>Используемая литература</w:t>
      </w:r>
      <w:r w:rsidRPr="00AF3065">
        <w:rPr>
          <w:color w:val="222222"/>
          <w:szCs w:val="28"/>
          <w:lang w:eastAsia="ru-RU"/>
        </w:rPr>
        <w:t xml:space="preserve"> оформляется в конце текста под названием «Список использованной литературы». Литература оформляется в соответствии с ГОСТ Р 7.0.5 – 2008.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</w:t>
      </w:r>
    </w:p>
    <w:p w:rsidR="002C7EDB" w:rsidRPr="00AF3065" w:rsidRDefault="002C7EDB" w:rsidP="002C7EDB">
      <w:pPr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color w:val="222222"/>
          <w:szCs w:val="28"/>
          <w:lang w:eastAsia="ru-RU"/>
        </w:rPr>
      </w:pPr>
      <w:r w:rsidRPr="00AF3065">
        <w:rPr>
          <w:color w:val="222222"/>
          <w:szCs w:val="28"/>
          <w:lang w:eastAsia="ru-RU"/>
        </w:rPr>
        <w:t>Таблицы оформляются в текстовом редакторе Word. Рисунки помещаются в текст статьи, а также прикладываются к статье в виде отдельных файлов (формат jpg.). При оформлении рисунков запрещено использовать сканирование.</w:t>
      </w:r>
    </w:p>
    <w:p w:rsidR="002C7EDB" w:rsidRPr="005F6C62" w:rsidRDefault="002C7EDB" w:rsidP="002C7EDB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84" w:right="424"/>
        <w:jc w:val="both"/>
        <w:rPr>
          <w:b/>
          <w:szCs w:val="28"/>
          <w:u w:val="single"/>
          <w:lang w:eastAsia="ru-RU"/>
        </w:rPr>
      </w:pPr>
    </w:p>
    <w:tbl>
      <w:tblPr>
        <w:tblW w:w="4150" w:type="pct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5"/>
      </w:tblGrid>
      <w:tr w:rsidR="002C7EDB" w:rsidRPr="005837C2" w:rsidTr="005F7003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C7EDB" w:rsidRDefault="002C7EDB" w:rsidP="002C7EDB">
            <w:pPr>
              <w:tabs>
                <w:tab w:val="center" w:pos="5010"/>
              </w:tabs>
              <w:spacing w:line="276" w:lineRule="auto"/>
              <w:ind w:left="284" w:right="424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</w:p>
          <w:p w:rsidR="002C7EDB" w:rsidRDefault="002C7EDB" w:rsidP="002C7EDB">
            <w:pPr>
              <w:tabs>
                <w:tab w:val="center" w:pos="5010"/>
              </w:tabs>
              <w:spacing w:line="276" w:lineRule="auto"/>
              <w:ind w:left="284" w:right="424" w:firstLine="567"/>
              <w:rPr>
                <w:b/>
                <w:szCs w:val="28"/>
              </w:rPr>
            </w:pPr>
          </w:p>
          <w:p w:rsidR="002C7EDB" w:rsidRDefault="002C7EDB" w:rsidP="002C7EDB">
            <w:pPr>
              <w:tabs>
                <w:tab w:val="center" w:pos="5010"/>
              </w:tabs>
              <w:spacing w:line="276" w:lineRule="auto"/>
              <w:ind w:left="284" w:right="424" w:firstLine="567"/>
              <w:rPr>
                <w:b/>
                <w:szCs w:val="28"/>
              </w:rPr>
            </w:pPr>
          </w:p>
          <w:p w:rsidR="002C7EDB" w:rsidRDefault="002C7EDB" w:rsidP="002C7EDB">
            <w:pPr>
              <w:tabs>
                <w:tab w:val="center" w:pos="5010"/>
              </w:tabs>
              <w:spacing w:line="276" w:lineRule="auto"/>
              <w:ind w:left="284" w:right="424" w:firstLine="567"/>
              <w:rPr>
                <w:b/>
                <w:szCs w:val="28"/>
              </w:rPr>
            </w:pPr>
          </w:p>
          <w:p w:rsidR="002C7EDB" w:rsidRDefault="002C7EDB" w:rsidP="002C7EDB">
            <w:pPr>
              <w:tabs>
                <w:tab w:val="center" w:pos="5010"/>
              </w:tabs>
              <w:spacing w:line="276" w:lineRule="auto"/>
              <w:ind w:left="284" w:right="424"/>
              <w:jc w:val="center"/>
              <w:rPr>
                <w:b/>
                <w:szCs w:val="28"/>
              </w:rPr>
            </w:pPr>
            <w:r w:rsidRPr="005837C2">
              <w:rPr>
                <w:b/>
                <w:szCs w:val="28"/>
              </w:rPr>
              <w:lastRenderedPageBreak/>
              <w:t>ОБРАЗЕЦ ОФОРМЛЕНИЯ СТАТЬИ</w:t>
            </w:r>
          </w:p>
          <w:p w:rsidR="002C7EDB" w:rsidRPr="005837C2" w:rsidRDefault="002C7EDB" w:rsidP="002C7EDB">
            <w:pPr>
              <w:tabs>
                <w:tab w:val="center" w:pos="5010"/>
              </w:tabs>
              <w:spacing w:line="276" w:lineRule="auto"/>
              <w:ind w:left="284" w:right="424" w:firstLine="567"/>
              <w:rPr>
                <w:b/>
                <w:szCs w:val="28"/>
              </w:rPr>
            </w:pPr>
          </w:p>
        </w:tc>
      </w:tr>
    </w:tbl>
    <w:p w:rsidR="002C7EDB" w:rsidRDefault="002C7EDB" w:rsidP="002C7EDB">
      <w:pPr>
        <w:tabs>
          <w:tab w:val="left" w:pos="317"/>
        </w:tabs>
        <w:spacing w:line="276" w:lineRule="auto"/>
        <w:ind w:left="284" w:right="424" w:firstLine="567"/>
        <w:jc w:val="right"/>
        <w:rPr>
          <w:b/>
          <w:szCs w:val="28"/>
          <w:lang w:eastAsia="ru-RU"/>
        </w:rPr>
      </w:pPr>
    </w:p>
    <w:p w:rsidR="002C7EDB" w:rsidRPr="005837C2" w:rsidRDefault="002C7EDB" w:rsidP="002C7EDB">
      <w:pPr>
        <w:tabs>
          <w:tab w:val="left" w:pos="317"/>
        </w:tabs>
        <w:spacing w:line="276" w:lineRule="auto"/>
        <w:ind w:left="284" w:right="424" w:firstLine="567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А.А. Иванов</w:t>
      </w:r>
      <w:r w:rsidRPr="005837C2">
        <w:rPr>
          <w:b/>
          <w:bCs w:val="0"/>
          <w:iCs/>
          <w:szCs w:val="28"/>
          <w:lang w:eastAsia="ru-RU"/>
        </w:rPr>
        <w:t xml:space="preserve"> </w:t>
      </w:r>
    </w:p>
    <w:p w:rsidR="002C7EDB" w:rsidRPr="003A7250" w:rsidRDefault="002C7EDB" w:rsidP="002C7EDB">
      <w:pPr>
        <w:tabs>
          <w:tab w:val="left" w:pos="317"/>
        </w:tabs>
        <w:spacing w:line="276" w:lineRule="auto"/>
        <w:ind w:left="284" w:right="424" w:firstLine="567"/>
        <w:jc w:val="right"/>
        <w:rPr>
          <w:iCs/>
          <w:szCs w:val="28"/>
          <w:lang w:eastAsia="ru-RU"/>
        </w:rPr>
      </w:pPr>
      <w:r w:rsidRPr="001635E6">
        <w:rPr>
          <w:color w:val="000000"/>
          <w:szCs w:val="28"/>
          <w:lang w:eastAsia="ru-RU"/>
        </w:rPr>
        <w:t xml:space="preserve">канд. </w:t>
      </w:r>
      <w:r>
        <w:rPr>
          <w:color w:val="000000"/>
          <w:szCs w:val="28"/>
          <w:lang w:eastAsia="ru-RU"/>
        </w:rPr>
        <w:t>юрид</w:t>
      </w:r>
      <w:r w:rsidRPr="001635E6">
        <w:rPr>
          <w:color w:val="000000"/>
          <w:szCs w:val="28"/>
          <w:lang w:eastAsia="ru-RU"/>
        </w:rPr>
        <w:t>. наук</w:t>
      </w:r>
      <w:r w:rsidRPr="001635E6">
        <w:rPr>
          <w:iCs/>
          <w:szCs w:val="28"/>
          <w:lang w:eastAsia="ru-RU"/>
        </w:rPr>
        <w:t xml:space="preserve">, доцент </w:t>
      </w:r>
      <w:r w:rsidRPr="001635E6">
        <w:rPr>
          <w:color w:val="000000"/>
          <w:szCs w:val="28"/>
          <w:shd w:val="clear" w:color="auto" w:fill="FFFFFF"/>
        </w:rPr>
        <w:t>ФГБОУВО "Российский государственный университет правосудия"</w:t>
      </w:r>
      <w:r>
        <w:rPr>
          <w:iCs/>
          <w:szCs w:val="28"/>
          <w:lang w:eastAsia="ru-RU"/>
        </w:rPr>
        <w:t xml:space="preserve">, </w:t>
      </w:r>
      <w:r w:rsidRPr="001635E6">
        <w:rPr>
          <w:iCs/>
          <w:szCs w:val="28"/>
          <w:lang w:eastAsia="ru-RU"/>
        </w:rPr>
        <w:t>г. Казань, РФ</w:t>
      </w:r>
    </w:p>
    <w:p w:rsidR="002C7EDB" w:rsidRPr="001635E6" w:rsidRDefault="002C7EDB" w:rsidP="002C7EDB">
      <w:pPr>
        <w:tabs>
          <w:tab w:val="left" w:pos="317"/>
        </w:tabs>
        <w:spacing w:line="276" w:lineRule="auto"/>
        <w:ind w:left="284" w:right="424" w:firstLine="567"/>
        <w:jc w:val="right"/>
        <w:rPr>
          <w:iCs/>
          <w:szCs w:val="28"/>
          <w:lang w:eastAsia="ru-RU"/>
        </w:rPr>
      </w:pPr>
      <w:r w:rsidRPr="001635E6">
        <w:rPr>
          <w:iCs/>
          <w:szCs w:val="28"/>
          <w:lang w:eastAsia="ru-RU"/>
        </w:rPr>
        <w:t>Е-</w:t>
      </w:r>
      <w:r w:rsidRPr="001635E6">
        <w:rPr>
          <w:iCs/>
          <w:szCs w:val="28"/>
          <w:lang w:val="en-US" w:eastAsia="ru-RU"/>
        </w:rPr>
        <w:t>mail</w:t>
      </w:r>
      <w:r w:rsidRPr="001635E6">
        <w:rPr>
          <w:iCs/>
          <w:szCs w:val="28"/>
          <w:lang w:eastAsia="ru-RU"/>
        </w:rPr>
        <w:t>:</w:t>
      </w:r>
      <w:r w:rsidRPr="001635E6">
        <w:rPr>
          <w:iCs/>
          <w:szCs w:val="28"/>
          <w:lang w:val="en-US" w:eastAsia="ru-RU"/>
        </w:rPr>
        <w:t> ivanov</w:t>
      </w:r>
      <w:r w:rsidRPr="001635E6">
        <w:rPr>
          <w:iCs/>
          <w:szCs w:val="28"/>
          <w:lang w:eastAsia="ru-RU"/>
        </w:rPr>
        <w:t>24@</w:t>
      </w:r>
      <w:r w:rsidRPr="001635E6">
        <w:rPr>
          <w:iCs/>
          <w:szCs w:val="28"/>
          <w:lang w:val="en-US" w:eastAsia="ru-RU"/>
        </w:rPr>
        <w:t>mail</w:t>
      </w:r>
      <w:r w:rsidRPr="001635E6">
        <w:rPr>
          <w:iCs/>
          <w:szCs w:val="28"/>
          <w:lang w:eastAsia="ru-RU"/>
        </w:rPr>
        <w:t>.</w:t>
      </w:r>
      <w:r w:rsidRPr="001635E6">
        <w:rPr>
          <w:iCs/>
          <w:szCs w:val="28"/>
          <w:lang w:val="en-US" w:eastAsia="ru-RU"/>
        </w:rPr>
        <w:t>ru</w:t>
      </w:r>
    </w:p>
    <w:p w:rsidR="002C7EDB" w:rsidRDefault="002C7EDB" w:rsidP="002C7EDB">
      <w:pPr>
        <w:autoSpaceDE w:val="0"/>
        <w:autoSpaceDN w:val="0"/>
        <w:adjustRightInd w:val="0"/>
        <w:spacing w:line="276" w:lineRule="auto"/>
        <w:ind w:left="284" w:right="424" w:firstLine="567"/>
        <w:rPr>
          <w:szCs w:val="28"/>
          <w:lang w:eastAsia="ru-RU"/>
        </w:rPr>
      </w:pPr>
    </w:p>
    <w:p w:rsidR="002C7EDB" w:rsidRDefault="002C7EDB" w:rsidP="002C7EDB">
      <w:pPr>
        <w:autoSpaceDE w:val="0"/>
        <w:autoSpaceDN w:val="0"/>
        <w:adjustRightInd w:val="0"/>
        <w:spacing w:line="276" w:lineRule="auto"/>
        <w:ind w:left="284" w:right="424" w:firstLine="567"/>
        <w:jc w:val="center"/>
        <w:rPr>
          <w:b/>
          <w:szCs w:val="28"/>
          <w:lang w:eastAsia="ru-RU"/>
        </w:rPr>
      </w:pPr>
      <w:r w:rsidRPr="003A7250">
        <w:rPr>
          <w:b/>
          <w:szCs w:val="28"/>
          <w:lang w:eastAsia="ru-RU"/>
        </w:rPr>
        <w:t>ПРАВОВОЙ СТАТУС ЛИЦ С СЕМЕЙНЫМИ ОБЯЗАННОСТЯМИ, РАБОТАЮЩИХ НА УСЛОВИЯХ НЕПОЛНОЙ ЗАНЯТОСТИ</w:t>
      </w:r>
    </w:p>
    <w:p w:rsidR="002C7EDB" w:rsidRPr="003A7250" w:rsidRDefault="002C7EDB" w:rsidP="002C7EDB">
      <w:pPr>
        <w:autoSpaceDE w:val="0"/>
        <w:autoSpaceDN w:val="0"/>
        <w:adjustRightInd w:val="0"/>
        <w:spacing w:line="276" w:lineRule="auto"/>
        <w:ind w:left="284" w:right="424" w:firstLine="567"/>
        <w:jc w:val="center"/>
        <w:rPr>
          <w:b/>
          <w:szCs w:val="28"/>
          <w:lang w:eastAsia="ru-RU"/>
        </w:rPr>
      </w:pPr>
    </w:p>
    <w:p w:rsidR="002C7EDB" w:rsidRPr="003A7250" w:rsidRDefault="002C7EDB" w:rsidP="002C7EDB">
      <w:pPr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szCs w:val="28"/>
          <w:lang w:eastAsia="ru-RU"/>
        </w:rPr>
      </w:pPr>
      <w:r w:rsidRPr="003A7250">
        <w:rPr>
          <w:b/>
          <w:szCs w:val="28"/>
          <w:lang w:eastAsia="ru-RU"/>
        </w:rPr>
        <w:t>Аннотация:</w:t>
      </w:r>
      <w:r w:rsidRPr="003A7250">
        <w:rPr>
          <w:szCs w:val="28"/>
          <w:lang w:eastAsia="ru-RU"/>
        </w:rPr>
        <w:t xml:space="preserve"> В данной статье рассмотрена проблема правого регулирования</w:t>
      </w:r>
      <w:r>
        <w:rPr>
          <w:szCs w:val="28"/>
          <w:lang w:eastAsia="ru-RU"/>
        </w:rPr>
        <w:t xml:space="preserve"> </w:t>
      </w:r>
      <w:r w:rsidRPr="003A7250">
        <w:rPr>
          <w:szCs w:val="28"/>
          <w:lang w:eastAsia="ru-RU"/>
        </w:rPr>
        <w:t>социально-трудовых прав особой категории работников - лиц с семейными обязанностями</w:t>
      </w:r>
      <w:r>
        <w:rPr>
          <w:szCs w:val="28"/>
          <w:lang w:eastAsia="ru-RU"/>
        </w:rPr>
        <w:t xml:space="preserve">. </w:t>
      </w:r>
      <w:r w:rsidRPr="003A7250">
        <w:rPr>
          <w:szCs w:val="28"/>
          <w:lang w:eastAsia="ru-RU"/>
        </w:rPr>
        <w:t>Нами были обозначены значимые пробелы трудового законодательства в области права</w:t>
      </w:r>
      <w:r>
        <w:rPr>
          <w:szCs w:val="28"/>
          <w:lang w:eastAsia="ru-RU"/>
        </w:rPr>
        <w:t xml:space="preserve"> </w:t>
      </w:r>
      <w:r w:rsidRPr="003A7250">
        <w:rPr>
          <w:szCs w:val="28"/>
          <w:lang w:eastAsia="ru-RU"/>
        </w:rPr>
        <w:t>выхода на работу таких лиц на условиях неполного рабочего времени, во время нахождения</w:t>
      </w:r>
      <w:r>
        <w:rPr>
          <w:szCs w:val="28"/>
          <w:lang w:eastAsia="ru-RU"/>
        </w:rPr>
        <w:t xml:space="preserve"> </w:t>
      </w:r>
      <w:r w:rsidRPr="003A7250">
        <w:rPr>
          <w:szCs w:val="28"/>
          <w:lang w:eastAsia="ru-RU"/>
        </w:rPr>
        <w:t>в отпусках по уходу за ребенком. Рассмотрены отношения по социальным выплатам</w:t>
      </w:r>
      <w:r>
        <w:rPr>
          <w:szCs w:val="28"/>
          <w:lang w:eastAsia="ru-RU"/>
        </w:rPr>
        <w:t xml:space="preserve">, </w:t>
      </w:r>
      <w:r w:rsidRPr="003A7250">
        <w:rPr>
          <w:szCs w:val="28"/>
          <w:lang w:eastAsia="ru-RU"/>
        </w:rPr>
        <w:t>рабочему времени, охране трудовой деятельности лиц с семейными обязанностями, и</w:t>
      </w:r>
      <w:r>
        <w:rPr>
          <w:szCs w:val="28"/>
          <w:lang w:eastAsia="ru-RU"/>
        </w:rPr>
        <w:t xml:space="preserve"> </w:t>
      </w:r>
      <w:r w:rsidRPr="003A7250">
        <w:rPr>
          <w:szCs w:val="28"/>
          <w:lang w:eastAsia="ru-RU"/>
        </w:rPr>
        <w:t>представлен ряд предложений по их совершенствованию.</w:t>
      </w:r>
    </w:p>
    <w:p w:rsidR="002C7EDB" w:rsidRDefault="002C7EDB" w:rsidP="002C7EDB">
      <w:pPr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szCs w:val="28"/>
          <w:lang w:eastAsia="ru-RU"/>
        </w:rPr>
      </w:pPr>
      <w:r w:rsidRPr="003A7250">
        <w:rPr>
          <w:b/>
          <w:szCs w:val="28"/>
          <w:lang w:eastAsia="ru-RU"/>
        </w:rPr>
        <w:t>Ключевые слова:</w:t>
      </w:r>
      <w:r w:rsidRPr="003A7250">
        <w:rPr>
          <w:szCs w:val="28"/>
          <w:lang w:eastAsia="ru-RU"/>
        </w:rPr>
        <w:t xml:space="preserve"> лица с семейными обязанностями, отпуск по уходу за ребенком</w:t>
      </w:r>
      <w:r>
        <w:rPr>
          <w:szCs w:val="28"/>
          <w:lang w:eastAsia="ru-RU"/>
        </w:rPr>
        <w:t xml:space="preserve">, </w:t>
      </w:r>
      <w:r w:rsidRPr="003A7250">
        <w:rPr>
          <w:szCs w:val="28"/>
          <w:lang w:eastAsia="ru-RU"/>
        </w:rPr>
        <w:t>социальные выплаты, рабочее время</w:t>
      </w:r>
      <w:r>
        <w:rPr>
          <w:szCs w:val="28"/>
          <w:lang w:eastAsia="ru-RU"/>
        </w:rPr>
        <w:t>, охрана трудовой деятельности.</w:t>
      </w:r>
    </w:p>
    <w:p w:rsidR="002C7EDB" w:rsidRDefault="002C7EDB" w:rsidP="002C7EDB">
      <w:pPr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color w:val="333333"/>
          <w:szCs w:val="28"/>
          <w:shd w:val="clear" w:color="auto" w:fill="FFFFFF"/>
        </w:rPr>
      </w:pPr>
      <w:r w:rsidRPr="005062F8">
        <w:rPr>
          <w:b/>
          <w:color w:val="333333"/>
          <w:szCs w:val="28"/>
          <w:shd w:val="clear" w:color="auto" w:fill="FFFFFF"/>
        </w:rPr>
        <w:t>Abstract:</w:t>
      </w:r>
      <w:r w:rsidRPr="005062F8">
        <w:rPr>
          <w:color w:val="333333"/>
          <w:szCs w:val="28"/>
          <w:shd w:val="clear" w:color="auto" w:fill="FFFFFF"/>
        </w:rPr>
        <w:t xml:space="preserve"> this article considers the problem of legal regulation of social and labor rights a special category of employees - persons with family responsibilities. We have identified important gaps of the labor legislation right to work of such persons on a part-time capacity, while on leave to care for a child. Discusses the relationship of social benefits, working time, protection of employment of persons with family responsibilities and introduced a number of proposals for their improvement. </w:t>
      </w:r>
    </w:p>
    <w:p w:rsidR="002C7EDB" w:rsidRPr="005062F8" w:rsidRDefault="002C7EDB" w:rsidP="002C7EDB">
      <w:pPr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color w:val="333333"/>
          <w:szCs w:val="28"/>
          <w:shd w:val="clear" w:color="auto" w:fill="FFFFFF"/>
        </w:rPr>
      </w:pPr>
      <w:r w:rsidRPr="005062F8">
        <w:rPr>
          <w:b/>
          <w:color w:val="333333"/>
          <w:szCs w:val="28"/>
          <w:shd w:val="clear" w:color="auto" w:fill="FFFFFF"/>
        </w:rPr>
        <w:t xml:space="preserve">Key words: </w:t>
      </w:r>
      <w:r w:rsidRPr="005062F8">
        <w:rPr>
          <w:color w:val="333333"/>
          <w:szCs w:val="28"/>
          <w:shd w:val="clear" w:color="auto" w:fill="FFFFFF"/>
        </w:rPr>
        <w:t>persons with family responsibilities, vacation child care, social benefits, working hours, security of employment.</w:t>
      </w:r>
    </w:p>
    <w:p w:rsidR="002C7EDB" w:rsidRDefault="002C7EDB" w:rsidP="002C7EDB">
      <w:pPr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C7EDB" w:rsidRDefault="002C7EDB" w:rsidP="002C7EDB">
      <w:pPr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szCs w:val="28"/>
          <w:lang w:eastAsia="ru-RU"/>
        </w:rPr>
      </w:pPr>
      <w:r w:rsidRPr="003A7250">
        <w:rPr>
          <w:szCs w:val="28"/>
          <w:lang w:eastAsia="ru-RU"/>
        </w:rPr>
        <w:t>Выход на работу по сложившейся практике оформляется приказом и дополнительным</w:t>
      </w:r>
      <w:r>
        <w:rPr>
          <w:szCs w:val="28"/>
          <w:lang w:eastAsia="ru-RU"/>
        </w:rPr>
        <w:t xml:space="preserve"> </w:t>
      </w:r>
      <w:r w:rsidRPr="003A7250">
        <w:rPr>
          <w:szCs w:val="28"/>
          <w:lang w:eastAsia="ru-RU"/>
        </w:rPr>
        <w:t>соглашением к трудовому договору</w:t>
      </w:r>
      <w:r>
        <w:rPr>
          <w:szCs w:val="28"/>
          <w:lang w:eastAsia="ru-RU"/>
        </w:rPr>
        <w:t xml:space="preserve"> </w:t>
      </w:r>
      <w:r w:rsidRPr="003A7250">
        <w:rPr>
          <w:szCs w:val="28"/>
          <w:lang w:eastAsia="ru-RU"/>
        </w:rPr>
        <w:t>[2, с</w:t>
      </w:r>
      <w:r>
        <w:rPr>
          <w:szCs w:val="28"/>
          <w:lang w:eastAsia="ru-RU"/>
        </w:rPr>
        <w:t xml:space="preserve">. 11]. </w:t>
      </w:r>
      <w:r w:rsidRPr="003A7250">
        <w:rPr>
          <w:szCs w:val="28"/>
          <w:lang w:eastAsia="ru-RU"/>
        </w:rPr>
        <w:t>Однако для прекращения работы, как свидетельствует практика, не требуется даже</w:t>
      </w:r>
      <w:r>
        <w:rPr>
          <w:szCs w:val="28"/>
          <w:lang w:eastAsia="ru-RU"/>
        </w:rPr>
        <w:t xml:space="preserve"> </w:t>
      </w:r>
      <w:r w:rsidRPr="003A7250">
        <w:rPr>
          <w:szCs w:val="28"/>
          <w:lang w:eastAsia="ru-RU"/>
        </w:rPr>
        <w:t>уведомления об этом работодателя в письменном виде. Есть примеры, когда женщина</w:t>
      </w:r>
      <w:r>
        <w:rPr>
          <w:szCs w:val="28"/>
          <w:lang w:eastAsia="ru-RU"/>
        </w:rPr>
        <w:t xml:space="preserve"> </w:t>
      </w:r>
      <w:r w:rsidRPr="003A7250">
        <w:rPr>
          <w:szCs w:val="28"/>
          <w:lang w:eastAsia="ru-RU"/>
        </w:rPr>
        <w:t xml:space="preserve">сообщила работодателю о том, что прекращает </w:t>
      </w:r>
      <w:r w:rsidRPr="003A7250">
        <w:rPr>
          <w:szCs w:val="28"/>
          <w:lang w:eastAsia="ru-RU"/>
        </w:rPr>
        <w:lastRenderedPageBreak/>
        <w:t>исполнение трудовых обязанностей уже</w:t>
      </w:r>
      <w:r>
        <w:rPr>
          <w:szCs w:val="28"/>
          <w:lang w:eastAsia="ru-RU"/>
        </w:rPr>
        <w:t xml:space="preserve"> </w:t>
      </w:r>
      <w:r w:rsidRPr="003A7250">
        <w:rPr>
          <w:szCs w:val="28"/>
          <w:lang w:eastAsia="ru-RU"/>
        </w:rPr>
        <w:t>после их прекращения и не письменным заявлением, но телефонным звонком. И это также</w:t>
      </w:r>
      <w:r>
        <w:rPr>
          <w:szCs w:val="28"/>
          <w:lang w:eastAsia="ru-RU"/>
        </w:rPr>
        <w:t xml:space="preserve"> </w:t>
      </w:r>
      <w:r w:rsidRPr="003A7250">
        <w:rPr>
          <w:szCs w:val="28"/>
          <w:lang w:eastAsia="ru-RU"/>
        </w:rPr>
        <w:t>признается законным</w:t>
      </w:r>
      <w:r>
        <w:rPr>
          <w:szCs w:val="28"/>
          <w:lang w:eastAsia="ru-RU"/>
        </w:rPr>
        <w:t xml:space="preserve"> [1].</w:t>
      </w:r>
    </w:p>
    <w:p w:rsidR="002C7EDB" w:rsidRDefault="002C7EDB" w:rsidP="002C7EDB">
      <w:pPr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szCs w:val="28"/>
          <w:lang w:eastAsia="ru-RU"/>
        </w:rPr>
      </w:pPr>
    </w:p>
    <w:p w:rsidR="002C7EDB" w:rsidRPr="003A7250" w:rsidRDefault="002C7EDB" w:rsidP="002C7EDB">
      <w:pPr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b/>
          <w:szCs w:val="28"/>
          <w:lang w:eastAsia="ru-RU"/>
        </w:rPr>
      </w:pPr>
      <w:r w:rsidRPr="003A7250">
        <w:rPr>
          <w:b/>
          <w:szCs w:val="28"/>
          <w:lang w:eastAsia="ru-RU"/>
        </w:rPr>
        <w:t>Список использованной литературы</w:t>
      </w:r>
    </w:p>
    <w:p w:rsidR="002C7EDB" w:rsidRPr="00E5785E" w:rsidRDefault="002C7EDB" w:rsidP="002C7EDB">
      <w:pPr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szCs w:val="28"/>
          <w:lang w:eastAsia="ru-RU"/>
        </w:rPr>
      </w:pPr>
      <w:r w:rsidRPr="003A7250">
        <w:rPr>
          <w:szCs w:val="28"/>
          <w:lang w:eastAsia="ru-RU"/>
        </w:rPr>
        <w:t>1. Ивашко Н.В. Ответы на вопросы [Электронный ресурс]. Дата обновления</w:t>
      </w:r>
      <w:r>
        <w:rPr>
          <w:szCs w:val="28"/>
          <w:lang w:eastAsia="ru-RU"/>
        </w:rPr>
        <w:t xml:space="preserve"> 25.03.2017. </w:t>
      </w:r>
      <w:r w:rsidRPr="003A7250">
        <w:rPr>
          <w:szCs w:val="28"/>
          <w:lang w:eastAsia="ru-RU"/>
        </w:rPr>
        <w:t>Доступ из справ. правовой системы «КонсультантПлюс».</w:t>
      </w:r>
    </w:p>
    <w:p w:rsidR="002C7EDB" w:rsidRDefault="002C7EDB" w:rsidP="00332FFE">
      <w:pPr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szCs w:val="28"/>
          <w:lang w:eastAsia="ru-RU"/>
        </w:rPr>
      </w:pPr>
      <w:r w:rsidRPr="00E5785E">
        <w:rPr>
          <w:szCs w:val="28"/>
          <w:lang w:eastAsia="ru-RU"/>
        </w:rPr>
        <w:t xml:space="preserve">2. </w:t>
      </w:r>
      <w:r w:rsidRPr="004F5530">
        <w:rPr>
          <w:szCs w:val="28"/>
          <w:lang w:eastAsia="ru-RU"/>
        </w:rPr>
        <w:t>Умяров И. Работа в период отпуска по уходу за ребенком // ЭЖ-Юрист. 2014. № 14.</w:t>
      </w:r>
    </w:p>
    <w:p w:rsidR="00332FFE" w:rsidRDefault="00332FFE" w:rsidP="00332FFE">
      <w:pPr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szCs w:val="28"/>
          <w:lang w:eastAsia="ru-RU"/>
        </w:rPr>
      </w:pPr>
    </w:p>
    <w:p w:rsidR="00332FFE" w:rsidRDefault="00332FFE" w:rsidP="00332FFE">
      <w:pPr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szCs w:val="28"/>
          <w:lang w:eastAsia="ru-RU"/>
        </w:rPr>
      </w:pPr>
    </w:p>
    <w:p w:rsidR="00332FFE" w:rsidRDefault="00332FFE" w:rsidP="00332FFE">
      <w:pPr>
        <w:spacing w:line="360" w:lineRule="auto"/>
        <w:ind w:right="680" w:firstLine="567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Контакты организационного комитета Конференции</w:t>
      </w:r>
    </w:p>
    <w:p w:rsidR="00332FFE" w:rsidRDefault="00332FFE" w:rsidP="00332FFE">
      <w:pPr>
        <w:spacing w:line="360" w:lineRule="auto"/>
        <w:ind w:right="680" w:firstLine="567"/>
        <w:jc w:val="both"/>
        <w:rPr>
          <w:szCs w:val="28"/>
        </w:rPr>
      </w:pPr>
    </w:p>
    <w:p w:rsidR="00332FFE" w:rsidRDefault="00332FFE" w:rsidP="00332FFE">
      <w:pPr>
        <w:spacing w:line="360" w:lineRule="auto"/>
        <w:ind w:right="680" w:firstLine="567"/>
        <w:jc w:val="both"/>
        <w:rPr>
          <w:szCs w:val="28"/>
        </w:rPr>
      </w:pPr>
      <w:r>
        <w:rPr>
          <w:b/>
          <w:bCs w:val="0"/>
          <w:szCs w:val="28"/>
        </w:rPr>
        <w:t>Тел:</w:t>
      </w:r>
      <w:r>
        <w:rPr>
          <w:szCs w:val="28"/>
        </w:rPr>
        <w:t xml:space="preserve"> +7 (977) 421-22-13</w:t>
      </w:r>
    </w:p>
    <w:p w:rsidR="00332FFE" w:rsidRDefault="00332FFE" w:rsidP="00332FFE">
      <w:pPr>
        <w:spacing w:line="360" w:lineRule="auto"/>
        <w:ind w:right="680" w:firstLine="567"/>
        <w:jc w:val="both"/>
        <w:rPr>
          <w:szCs w:val="28"/>
        </w:rPr>
      </w:pPr>
      <w:r>
        <w:rPr>
          <w:b/>
          <w:bCs w:val="0"/>
          <w:szCs w:val="28"/>
        </w:rPr>
        <w:t>E-mail:</w:t>
      </w:r>
      <w:r>
        <w:rPr>
          <w:szCs w:val="28"/>
        </w:rPr>
        <w:t xml:space="preserve"> </w:t>
      </w:r>
      <w:r>
        <w:rPr>
          <w:szCs w:val="28"/>
          <w:lang w:val="en-US"/>
        </w:rPr>
        <w:t>info@litalliance.com</w:t>
      </w:r>
    </w:p>
    <w:p w:rsidR="00332FFE" w:rsidRDefault="00332FFE" w:rsidP="00332FFE">
      <w:pPr>
        <w:spacing w:line="360" w:lineRule="auto"/>
        <w:ind w:right="680" w:firstLine="567"/>
        <w:jc w:val="both"/>
        <w:rPr>
          <w:szCs w:val="28"/>
        </w:rPr>
      </w:pPr>
      <w:r>
        <w:rPr>
          <w:b/>
          <w:bCs w:val="0"/>
          <w:szCs w:val="28"/>
        </w:rPr>
        <w:t>Информационные интернет ресурсы:</w:t>
      </w:r>
    </w:p>
    <w:p w:rsidR="00332FFE" w:rsidRDefault="00332FFE" w:rsidP="00332FFE">
      <w:pPr>
        <w:spacing w:line="360" w:lineRule="auto"/>
        <w:ind w:right="680" w:firstLine="567"/>
        <w:jc w:val="both"/>
        <w:rPr>
          <w:szCs w:val="28"/>
          <w:lang w:val="en-US"/>
        </w:rPr>
      </w:pPr>
      <w:r>
        <w:rPr>
          <w:sz w:val="24"/>
          <w:szCs w:val="24"/>
        </w:rPr>
        <w:t xml:space="preserve">● </w:t>
      </w:r>
      <w:r>
        <w:rPr>
          <w:szCs w:val="28"/>
        </w:rPr>
        <w:t>Сайт Конференции: https://www.litalliance.com/</w:t>
      </w:r>
      <w:r>
        <w:rPr>
          <w:szCs w:val="28"/>
          <w:lang w:val="en-US"/>
        </w:rPr>
        <w:t>,</w:t>
      </w:r>
    </w:p>
    <w:p w:rsidR="00332FFE" w:rsidRDefault="00332FFE" w:rsidP="00BE70A4">
      <w:pPr>
        <w:spacing w:line="360" w:lineRule="auto"/>
        <w:ind w:right="680" w:firstLine="567"/>
        <w:jc w:val="both"/>
        <w:rPr>
          <w:szCs w:val="28"/>
        </w:rPr>
      </w:pPr>
      <w:r>
        <w:rPr>
          <w:sz w:val="24"/>
          <w:szCs w:val="24"/>
        </w:rPr>
        <w:t>●</w:t>
      </w:r>
      <w:r>
        <w:rPr>
          <w:szCs w:val="28"/>
        </w:rPr>
        <w:t xml:space="preserve"> Официальная группа Конференции в социальной сети</w:t>
      </w:r>
      <w:r w:rsidR="00BE70A4">
        <w:rPr>
          <w:szCs w:val="28"/>
        </w:rPr>
        <w:t xml:space="preserve"> </w:t>
      </w:r>
      <w:r>
        <w:rPr>
          <w:szCs w:val="28"/>
        </w:rPr>
        <w:t xml:space="preserve">«ВКонтакте»: </w:t>
      </w:r>
      <w:hyperlink r:id="rId6" w:history="1">
        <w:r w:rsidR="00BE70A4" w:rsidRPr="00FD7BB7">
          <w:rPr>
            <w:rStyle w:val="a9"/>
            <w:szCs w:val="28"/>
          </w:rPr>
          <w:t>https://vk.com/litalliancekonf</w:t>
        </w:r>
      </w:hyperlink>
    </w:p>
    <w:p w:rsidR="00BE70A4" w:rsidRPr="00BE70A4" w:rsidRDefault="00BE70A4" w:rsidP="00BE70A4">
      <w:pPr>
        <w:spacing w:line="360" w:lineRule="auto"/>
        <w:ind w:right="680" w:firstLine="567"/>
        <w:jc w:val="both"/>
        <w:rPr>
          <w:szCs w:val="28"/>
        </w:rPr>
      </w:pPr>
    </w:p>
    <w:p w:rsidR="00332FFE" w:rsidRDefault="00332FFE" w:rsidP="00332FFE">
      <w:pPr>
        <w:pStyle w:val="a7"/>
        <w:widowControl w:val="0"/>
        <w:spacing w:after="0" w:line="276" w:lineRule="auto"/>
        <w:ind w:left="1134" w:right="680" w:firstLine="567"/>
        <w:jc w:val="center"/>
        <w:rPr>
          <w:b/>
          <w:color w:val="C00000"/>
          <w:sz w:val="28"/>
          <w:szCs w:val="28"/>
        </w:rPr>
      </w:pPr>
    </w:p>
    <w:p w:rsidR="00332FFE" w:rsidRDefault="00332FFE" w:rsidP="00BE70A4">
      <w:pPr>
        <w:pStyle w:val="a7"/>
        <w:widowControl w:val="0"/>
        <w:spacing w:after="0" w:line="276" w:lineRule="auto"/>
        <w:ind w:left="0" w:right="68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БЛАГОДАРИМ ВАС ЗА УЧАСТИЕ!</w:t>
      </w:r>
    </w:p>
    <w:p w:rsidR="00332FFE" w:rsidRDefault="00332FFE" w:rsidP="00332FFE">
      <w:pPr>
        <w:autoSpaceDE w:val="0"/>
        <w:autoSpaceDN w:val="0"/>
        <w:adjustRightInd w:val="0"/>
        <w:spacing w:line="276" w:lineRule="auto"/>
        <w:ind w:left="284" w:right="424" w:firstLine="567"/>
        <w:jc w:val="both"/>
        <w:rPr>
          <w:szCs w:val="28"/>
          <w:lang w:eastAsia="ru-RU"/>
        </w:rPr>
      </w:pPr>
    </w:p>
    <w:p w:rsidR="002C7EDB" w:rsidRPr="004F5530" w:rsidRDefault="002C7EDB" w:rsidP="002C7EDB">
      <w:pPr>
        <w:pStyle w:val="a7"/>
        <w:widowControl w:val="0"/>
        <w:spacing w:after="0" w:line="276" w:lineRule="auto"/>
        <w:ind w:left="284" w:right="424" w:firstLine="567"/>
        <w:jc w:val="center"/>
        <w:rPr>
          <w:sz w:val="28"/>
          <w:szCs w:val="28"/>
          <w:lang w:val="ru-RU"/>
        </w:rPr>
      </w:pPr>
    </w:p>
    <w:p w:rsidR="002C7EDB" w:rsidRPr="00434637" w:rsidRDefault="002C7EDB" w:rsidP="002C7EDB">
      <w:pPr>
        <w:spacing w:line="276" w:lineRule="auto"/>
        <w:ind w:left="284" w:right="424"/>
        <w:jc w:val="both"/>
        <w:rPr>
          <w:szCs w:val="28"/>
        </w:rPr>
      </w:pPr>
    </w:p>
    <w:sectPr w:rsidR="002C7EDB" w:rsidRPr="0043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FEF" w:rsidRDefault="007C2FEF" w:rsidP="002C7EDB">
      <w:r>
        <w:separator/>
      </w:r>
    </w:p>
  </w:endnote>
  <w:endnote w:type="continuationSeparator" w:id="0">
    <w:p w:rsidR="007C2FEF" w:rsidRDefault="007C2FEF" w:rsidP="002C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FEF" w:rsidRDefault="007C2FEF" w:rsidP="002C7EDB">
      <w:r>
        <w:separator/>
      </w:r>
    </w:p>
  </w:footnote>
  <w:footnote w:type="continuationSeparator" w:id="0">
    <w:p w:rsidR="007C2FEF" w:rsidRDefault="007C2FEF" w:rsidP="002C7EDB">
      <w:r>
        <w:continuationSeparator/>
      </w:r>
    </w:p>
  </w:footnote>
  <w:footnote w:id="1">
    <w:p w:rsidR="002C7EDB" w:rsidRPr="00A52A0A" w:rsidRDefault="002C7EDB" w:rsidP="002C7EDB">
      <w:pPr>
        <w:ind w:left="567" w:right="680" w:firstLine="567"/>
        <w:jc w:val="both"/>
        <w:rPr>
          <w:szCs w:val="28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5837C2">
        <w:rPr>
          <w:b/>
          <w:iCs/>
          <w:szCs w:val="28"/>
          <w:lang w:eastAsia="ru-RU"/>
        </w:rPr>
        <w:t xml:space="preserve">Аннотация - </w:t>
      </w:r>
      <w:r w:rsidRPr="005837C2">
        <w:rPr>
          <w:iCs/>
          <w:szCs w:val="28"/>
          <w:lang w:eastAsia="ru-RU"/>
        </w:rPr>
        <w:t>краткое содержание статьи, включающее</w:t>
      </w:r>
      <w:r w:rsidRPr="005837C2">
        <w:rPr>
          <w:b/>
          <w:iCs/>
          <w:szCs w:val="28"/>
          <w:lang w:eastAsia="ru-RU"/>
        </w:rPr>
        <w:t xml:space="preserve"> </w:t>
      </w:r>
      <w:r w:rsidRPr="005837C2">
        <w:rPr>
          <w:szCs w:val="28"/>
          <w:lang w:eastAsia="ru-RU"/>
        </w:rPr>
        <w:t>актуальность, цель, метод исс</w:t>
      </w:r>
      <w:r>
        <w:rPr>
          <w:szCs w:val="28"/>
          <w:lang w:eastAsia="ru-RU"/>
        </w:rPr>
        <w:t>ледования и итоговый результат.</w:t>
      </w:r>
    </w:p>
  </w:footnote>
  <w:footnote w:id="2">
    <w:p w:rsidR="002C7EDB" w:rsidRPr="0003244B" w:rsidRDefault="002C7EDB" w:rsidP="002C7EDB">
      <w:pPr>
        <w:ind w:left="567" w:right="680" w:firstLine="567"/>
        <w:jc w:val="both"/>
        <w:rPr>
          <w:iCs/>
          <w:szCs w:val="28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5837C2">
        <w:rPr>
          <w:b/>
          <w:iCs/>
          <w:szCs w:val="28"/>
          <w:lang w:eastAsia="ru-RU"/>
        </w:rPr>
        <w:t xml:space="preserve">Ключевые слова- </w:t>
      </w:r>
      <w:r w:rsidRPr="005837C2">
        <w:rPr>
          <w:iCs/>
          <w:szCs w:val="28"/>
          <w:lang w:eastAsia="ru-RU"/>
        </w:rPr>
        <w:t xml:space="preserve">это слова, которые являются в статье наиболее значимыми и максимально точно характеризуют </w:t>
      </w:r>
      <w:r>
        <w:rPr>
          <w:iCs/>
          <w:szCs w:val="28"/>
          <w:lang w:eastAsia="ru-RU"/>
        </w:rPr>
        <w:t>предмет и область исследования.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EC"/>
    <w:rsid w:val="0001599C"/>
    <w:rsid w:val="000B7FCD"/>
    <w:rsid w:val="001D6C38"/>
    <w:rsid w:val="001E241B"/>
    <w:rsid w:val="002C5573"/>
    <w:rsid w:val="002C7EDB"/>
    <w:rsid w:val="00332FFE"/>
    <w:rsid w:val="00393FE7"/>
    <w:rsid w:val="00434637"/>
    <w:rsid w:val="00482DD7"/>
    <w:rsid w:val="004C3364"/>
    <w:rsid w:val="0051167C"/>
    <w:rsid w:val="00514C8D"/>
    <w:rsid w:val="00572FDD"/>
    <w:rsid w:val="005753EB"/>
    <w:rsid w:val="005939F9"/>
    <w:rsid w:val="00655506"/>
    <w:rsid w:val="0066319B"/>
    <w:rsid w:val="0068032E"/>
    <w:rsid w:val="007528DE"/>
    <w:rsid w:val="0076009C"/>
    <w:rsid w:val="00774444"/>
    <w:rsid w:val="00783A94"/>
    <w:rsid w:val="007B0C8D"/>
    <w:rsid w:val="007C2FEF"/>
    <w:rsid w:val="00834AEA"/>
    <w:rsid w:val="00931D54"/>
    <w:rsid w:val="00960800"/>
    <w:rsid w:val="009E3E5F"/>
    <w:rsid w:val="00B474B8"/>
    <w:rsid w:val="00BE70A4"/>
    <w:rsid w:val="00C92CF2"/>
    <w:rsid w:val="00CA5D59"/>
    <w:rsid w:val="00CA7FDD"/>
    <w:rsid w:val="00DD1990"/>
    <w:rsid w:val="00DD247C"/>
    <w:rsid w:val="00EC6CAD"/>
    <w:rsid w:val="00F144C6"/>
    <w:rsid w:val="00F5586D"/>
    <w:rsid w:val="00F753EC"/>
    <w:rsid w:val="00FA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E00DF-7688-4346-8FAD-F2A7ED2E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Cs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06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55506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55506"/>
    <w:pPr>
      <w:keepNext/>
      <w:outlineLvl w:val="1"/>
    </w:pPr>
    <w:rPr>
      <w:rFonts w:asciiTheme="majorHAnsi" w:eastAsiaTheme="majorEastAsia" w:hAnsiTheme="majorHAnsi" w:cstheme="majorBidi"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655506"/>
    <w:pPr>
      <w:keepNext/>
      <w:spacing w:line="480" w:lineRule="auto"/>
      <w:jc w:val="center"/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55506"/>
    <w:pPr>
      <w:keepNext/>
      <w:spacing w:before="240" w:after="60"/>
      <w:outlineLvl w:val="3"/>
    </w:pPr>
    <w:rPr>
      <w:rFonts w:asciiTheme="minorHAnsi" w:eastAsiaTheme="minorEastAsia" w:hAnsiTheme="minorHAnsi" w:cstheme="minorBidi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55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506"/>
    <w:rPr>
      <w:rFonts w:asciiTheme="majorHAnsi" w:eastAsiaTheme="majorEastAsia" w:hAnsiTheme="majorHAnsi" w:cstheme="majorBidi"/>
      <w:b/>
      <w:bCs w:val="0"/>
      <w:i/>
      <w:iCs/>
      <w:kern w:val="32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uiPriority w:val="9"/>
    <w:rsid w:val="00655506"/>
    <w:rPr>
      <w:rFonts w:asciiTheme="majorHAnsi" w:eastAsiaTheme="majorEastAsia" w:hAnsiTheme="majorHAnsi" w:cstheme="majorBidi"/>
      <w:b/>
      <w:bCs w:val="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uiPriority w:val="9"/>
    <w:rsid w:val="00655506"/>
    <w:rPr>
      <w:rFonts w:asciiTheme="majorHAnsi" w:eastAsiaTheme="majorEastAsia" w:hAnsiTheme="majorHAnsi" w:cstheme="majorBidi"/>
      <w:b/>
      <w:bCs w:val="0"/>
      <w:i/>
      <w:i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Заголовок 4 Знак"/>
    <w:basedOn w:val="a0"/>
    <w:link w:val="4"/>
    <w:uiPriority w:val="9"/>
    <w:rsid w:val="00655506"/>
    <w:rPr>
      <w:rFonts w:asciiTheme="minorHAnsi" w:eastAsiaTheme="minorEastAsia" w:hAnsiTheme="minorHAnsi" w:cstheme="minorBidi"/>
      <w:b/>
      <w:bCs w:val="0"/>
      <w:i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0">
    <w:name w:val="Заголовок 5 Знак"/>
    <w:basedOn w:val="a0"/>
    <w:link w:val="5"/>
    <w:uiPriority w:val="9"/>
    <w:rsid w:val="00655506"/>
    <w:rPr>
      <w:rFonts w:asciiTheme="majorHAnsi" w:eastAsiaTheme="majorEastAsia" w:hAnsiTheme="majorHAnsi" w:cstheme="majorBidi"/>
      <w:b/>
      <w:bCs w:val="0"/>
      <w:i/>
      <w:iCs/>
      <w:color w:val="2E74B5" w:themeColor="accent1" w:themeShade="BF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Title"/>
    <w:basedOn w:val="a"/>
    <w:link w:val="a4"/>
    <w:uiPriority w:val="10"/>
    <w:qFormat/>
    <w:rsid w:val="00655506"/>
    <w:pPr>
      <w:spacing w:line="480" w:lineRule="auto"/>
      <w:jc w:val="center"/>
      <w:outlineLvl w:val="0"/>
    </w:pPr>
    <w:rPr>
      <w:rFonts w:asciiTheme="majorHAnsi" w:eastAsiaTheme="majorEastAsia" w:hAnsiTheme="majorHAnsi" w:cstheme="majorBidi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5506"/>
    <w:rPr>
      <w:rFonts w:asciiTheme="majorHAnsi" w:eastAsiaTheme="majorEastAsia" w:hAnsiTheme="majorHAnsi" w:cstheme="majorBidi"/>
      <w:b/>
      <w:bCs w:val="0"/>
      <w:i/>
      <w:iCs/>
      <w:kern w:val="28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uiPriority w:val="1"/>
    <w:qFormat/>
    <w:rsid w:val="00655506"/>
    <w:pPr>
      <w:spacing w:after="0" w:line="240" w:lineRule="auto"/>
    </w:pPr>
    <w:rPr>
      <w:b/>
      <w:bCs w:val="0"/>
      <w:i/>
      <w:i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6">
    <w:name w:val="Book Title"/>
    <w:basedOn w:val="a0"/>
    <w:uiPriority w:val="33"/>
    <w:qFormat/>
    <w:rsid w:val="00655506"/>
    <w:rPr>
      <w:b/>
      <w:bCs w:val="0"/>
      <w:i/>
      <w:iCs/>
      <w:spacing w:val="5"/>
    </w:rPr>
  </w:style>
  <w:style w:type="paragraph" w:styleId="a7">
    <w:name w:val="Block Text"/>
    <w:basedOn w:val="a"/>
    <w:rsid w:val="002C7EDB"/>
    <w:pPr>
      <w:spacing w:after="240"/>
      <w:ind w:left="225" w:right="150"/>
      <w:jc w:val="both"/>
    </w:pPr>
    <w:rPr>
      <w:rFonts w:eastAsia="MS Mincho"/>
      <w:bCs w:val="0"/>
      <w:sz w:val="24"/>
      <w:szCs w:val="24"/>
      <w:lang w:val="en-US"/>
    </w:rPr>
  </w:style>
  <w:style w:type="character" w:styleId="a8">
    <w:name w:val="footnote reference"/>
    <w:uiPriority w:val="99"/>
    <w:semiHidden/>
    <w:unhideWhenUsed/>
    <w:rsid w:val="002C7EDB"/>
    <w:rPr>
      <w:vertAlign w:val="superscript"/>
    </w:rPr>
  </w:style>
  <w:style w:type="character" w:styleId="a9">
    <w:name w:val="Hyperlink"/>
    <w:basedOn w:val="a0"/>
    <w:uiPriority w:val="99"/>
    <w:unhideWhenUsed/>
    <w:rsid w:val="00BE70A4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1E241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litalliancekon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</dc:creator>
  <cp:keywords/>
  <dc:description/>
  <cp:lastModifiedBy>Артак Маилян</cp:lastModifiedBy>
  <cp:revision>5</cp:revision>
  <dcterms:created xsi:type="dcterms:W3CDTF">2018-01-04T16:22:00Z</dcterms:created>
  <dcterms:modified xsi:type="dcterms:W3CDTF">2018-01-25T14:25:00Z</dcterms:modified>
</cp:coreProperties>
</file>