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F" w:rsidRPr="0015194F" w:rsidRDefault="00E7085F" w:rsidP="00E7085F">
      <w:pPr>
        <w:jc w:val="center"/>
        <w:rPr>
          <w:b/>
          <w:bCs/>
        </w:rPr>
      </w:pPr>
      <w:r w:rsidRPr="0015194F">
        <w:rPr>
          <w:b/>
          <w:bCs/>
        </w:rPr>
        <w:t>ЗАКЛЮЧЕНИЕ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Одной из острых проблем современного менеджмента является формирование и совершенствование системы управления персоналом организации. При всём разнообразии методов к решению этой проблемы невозможно определить универсальные приёмы построения.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Методология управления персоналом предполагает рассмотрение сущности персонала организации как объекта управления, процесса формирования поведения индивидов, соответствующего целям и задачам организации, методов и принципов управления персоналом.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Так как отсутствие устоявшейся и общепринятой методологии оценки эффективности управления персоналом делает актуальным дальнейший поиск оптимального сочетания методик, технологий и инструментария диагностики и оценки.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Объектом исследования является ООО "Фан-групп Волга".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ООО "Фан-групп Волга" – динамично развивающаяся коммерческая организация.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Основными направлениями деятельности компании являются оптовая торговля материалами и комплектующими для установки и обслуживания бассейнов, выполнение работ по монтажу и установке бассейнов, сервисное обслуживание бассейнов. Численность работников соответствует штатному расписанию, предприятие полностью обеспечено основными, вспомогательными рабочими и руководителями.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 xml:space="preserve">Соотношение мужчин и женщин в организации неравномерно, преобладают сотрудники мужского пола. Большинство работников (60 %) находятся в возрасте от 30 до 40 лет, чуть меньше (26 %) – в возрасте от 20 до 30 лет, из этого следует, что на предприятии персонал достаточно молодой, но квалифицированный. Большинство сотрудников имеют средне профессиональное образование и имеют достаточный стаж и опыт. Уровень образования в организации достаточно высокий: только 36 % сотрудников </w:t>
      </w:r>
      <w:r w:rsidRPr="0015194F">
        <w:lastRenderedPageBreak/>
        <w:t>имеют высшее образование, 27 % – неполное высшее образование, остальные 37% сотрудников – средне профессиональное.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Также организация разрабатывает мероприятия по совершенствованию системы подготовки повышения квалификации, организации обучения персонала и оптимизации использования рабочего времени персонала предприятия.</w:t>
      </w:r>
    </w:p>
    <w:p w:rsidR="00E7085F" w:rsidRPr="0015194F" w:rsidRDefault="00E7085F" w:rsidP="00E7085F">
      <w:pPr>
        <w:spacing w:after="0" w:line="360" w:lineRule="auto"/>
        <w:ind w:firstLine="709"/>
        <w:jc w:val="both"/>
      </w:pPr>
      <w:r w:rsidRPr="0015194F">
        <w:t>Таким образом, мероприятия по развитию персонала и совершенствованию системы управления персонала в ООО "Фан-групп Волга" оценивает как практически применимые и имеющие эффект.</w:t>
      </w:r>
    </w:p>
    <w:p w:rsidR="00E7085F" w:rsidRDefault="00E7085F">
      <w:bookmarkStart w:id="0" w:name="_GoBack"/>
      <w:bookmarkEnd w:id="0"/>
    </w:p>
    <w:sectPr w:rsidR="00E7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F"/>
    <w:rsid w:val="00E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5F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5F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Сарыцин</dc:creator>
  <cp:lastModifiedBy>Дмитрий Сарыцин</cp:lastModifiedBy>
  <cp:revision>1</cp:revision>
  <dcterms:created xsi:type="dcterms:W3CDTF">2019-10-19T13:16:00Z</dcterms:created>
  <dcterms:modified xsi:type="dcterms:W3CDTF">2019-10-19T13:17:00Z</dcterms:modified>
</cp:coreProperties>
</file>