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E1CF"/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AF77DF" w:rsidRPr="006322A6" w:rsidTr="00AF77DF">
        <w:tc>
          <w:tcPr>
            <w:tcW w:w="2547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  <w:r w:rsidRPr="006322A6">
              <w:rPr>
                <w:rFonts w:ascii="Times New Roman" w:hAnsi="Times New Roman" w:cs="Times New Roman"/>
              </w:rPr>
              <w:t xml:space="preserve">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</w:rPr>
              <w:t xml:space="preserve">    </w:t>
            </w:r>
            <w:hyperlink r:id="rId5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</w:rPr>
                <w:t>www.tagcnm.ru</w:t>
              </w:r>
            </w:hyperlink>
            <w:r w:rsidRPr="006322A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23135</wp:posOffset>
                  </wp:positionH>
                  <wp:positionV relativeFrom="margin">
                    <wp:posOffset>0</wp:posOffset>
                  </wp:positionV>
                  <wp:extent cx="1112520" cy="991870"/>
                  <wp:effectExtent l="0" t="0" r="0" b="0"/>
                  <wp:wrapSquare wrapText="bothSides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1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научной мысли приглашает Вас принять участие </w:t>
            </w:r>
          </w:p>
          <w:p w:rsidR="008D4F11" w:rsidRPr="008A74A6" w:rsidRDefault="00AF77DF" w:rsidP="008D4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4D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2" w:rsidRPr="00AD4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C62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Международной научно-практической конференции 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7C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последующим изданием сборника научных статей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(Часть </w:t>
            </w:r>
            <w:r w:rsidR="00AD4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C62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I) </w:t>
            </w:r>
          </w:p>
          <w:p w:rsidR="00AF77DF" w:rsidRPr="008A74A6" w:rsidRDefault="00AF77DF" w:rsidP="008A7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возможностью участия </w:t>
            </w:r>
            <w:r w:rsidR="006322A6"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  <w:r w:rsidR="00AD4D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C622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Международном конкурсе 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научных работ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D4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 </w:t>
            </w:r>
            <w:r w:rsidR="00C6229F">
              <w:rPr>
                <w:rFonts w:ascii="Times New Roman" w:hAnsi="Times New Roman" w:cs="Times New Roman"/>
                <w:b/>
                <w:sz w:val="24"/>
                <w:szCs w:val="24"/>
              </w:rPr>
              <w:t>апрел</w:t>
            </w:r>
            <w:r w:rsidR="00AD4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C6229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F77DF" w:rsidRPr="006322A6" w:rsidTr="00AC2324">
        <w:tc>
          <w:tcPr>
            <w:tcW w:w="7088" w:type="dxa"/>
            <w:shd w:val="clear" w:color="auto" w:fill="auto"/>
          </w:tcPr>
          <w:p w:rsidR="00AF77DF" w:rsidRPr="006322A6" w:rsidRDefault="00AF77DF" w:rsidP="006322A6">
            <w:pPr>
              <w:tabs>
                <w:tab w:val="left" w:pos="4820"/>
                <w:tab w:val="left" w:pos="4962"/>
                <w:tab w:val="left" w:pos="609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Изданный сборник будет постатейно размещён в научной электронной библиотеке elibrary.ru и зарегистрирован в </w:t>
            </w:r>
            <w:proofErr w:type="spellStart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наукометрической</w:t>
            </w:r>
            <w:proofErr w:type="spellEnd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базе </w:t>
            </w:r>
            <w:r w:rsidRPr="00632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РИНЦ (Российский индекс научного цитирования)</w:t>
            </w:r>
          </w:p>
        </w:tc>
        <w:tc>
          <w:tcPr>
            <w:tcW w:w="2835" w:type="dxa"/>
            <w:shd w:val="clear" w:color="auto" w:fill="auto"/>
          </w:tcPr>
          <w:p w:rsidR="00AF77DF" w:rsidRPr="006322A6" w:rsidRDefault="00AC2324" w:rsidP="006322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3F96B">
                  <wp:extent cx="1280160" cy="4330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7DF" w:rsidRPr="006322A6" w:rsidRDefault="00AF77DF" w:rsidP="006322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DF" w:rsidRPr="006322A6" w:rsidRDefault="00AF77DF" w:rsidP="006322A6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2"/>
          <w:u w:val="single"/>
        </w:rPr>
      </w:pPr>
      <w:r w:rsidRPr="008A74A6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>Сборник будет издан только в электронном виде!</w:t>
      </w:r>
    </w:p>
    <w:p w:rsidR="008A74A6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AF77DF" w:rsidRPr="006322A6" w:rsidRDefault="00AF77DF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Свидетельство о регистрации ЭЛ № ФС 77-63987, выдано 18 декабря 2015 года.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Уважаемые участники!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Уже </w:t>
      </w:r>
      <w:r w:rsidR="00906E22">
        <w:rPr>
          <w:rFonts w:ascii="Times New Roman" w:hAnsi="Times New Roman" w:cs="Times New Roman"/>
          <w:sz w:val="24"/>
          <w:szCs w:val="24"/>
        </w:rPr>
        <w:t>12</w:t>
      </w:r>
      <w:r w:rsidRPr="006322A6">
        <w:rPr>
          <w:rFonts w:ascii="Times New Roman" w:hAnsi="Times New Roman" w:cs="Times New Roman"/>
          <w:sz w:val="24"/>
          <w:szCs w:val="24"/>
        </w:rP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8A74A6" w:rsidRDefault="008A74A6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A6">
        <w:rPr>
          <w:rFonts w:ascii="Times New Roman" w:hAnsi="Times New Roman" w:cs="Times New Roman"/>
          <w:sz w:val="24"/>
          <w:szCs w:val="24"/>
        </w:rPr>
        <w:t>Выпускаемый сборник имеет М</w:t>
      </w:r>
      <w:r>
        <w:rPr>
          <w:rFonts w:ascii="Times New Roman" w:hAnsi="Times New Roman" w:cs="Times New Roman"/>
          <w:sz w:val="24"/>
          <w:szCs w:val="24"/>
        </w:rPr>
        <w:t>еждународный индекс ISBN, прохо</w:t>
      </w:r>
      <w:r w:rsidRPr="008A74A6">
        <w:rPr>
          <w:rFonts w:ascii="Times New Roman" w:hAnsi="Times New Roman" w:cs="Times New Roman"/>
          <w:sz w:val="24"/>
          <w:szCs w:val="24"/>
        </w:rPr>
        <w:t>дит стилистическую правку, рецензируется, издается то</w:t>
      </w:r>
      <w:r>
        <w:rPr>
          <w:rFonts w:ascii="Times New Roman" w:hAnsi="Times New Roman" w:cs="Times New Roman"/>
          <w:sz w:val="24"/>
          <w:szCs w:val="24"/>
        </w:rPr>
        <w:t>лько в электронном варианте (пе</w:t>
      </w:r>
      <w:r w:rsidRPr="008A74A6">
        <w:rPr>
          <w:rFonts w:ascii="Times New Roman" w:hAnsi="Times New Roman" w:cs="Times New Roman"/>
          <w:sz w:val="24"/>
          <w:szCs w:val="24"/>
        </w:rPr>
        <w:t>чатная версия сборника не издается). Важно, что по р</w:t>
      </w:r>
      <w:r>
        <w:rPr>
          <w:rFonts w:ascii="Times New Roman" w:hAnsi="Times New Roman" w:cs="Times New Roman"/>
          <w:sz w:val="24"/>
          <w:szCs w:val="24"/>
        </w:rPr>
        <w:t>езультатам публикации каждый мо</w:t>
      </w:r>
      <w:r w:rsidRPr="008A74A6">
        <w:rPr>
          <w:rFonts w:ascii="Times New Roman" w:hAnsi="Times New Roman" w:cs="Times New Roman"/>
          <w:sz w:val="24"/>
          <w:szCs w:val="24"/>
        </w:rPr>
        <w:t xml:space="preserve">жет получить </w:t>
      </w:r>
      <w:r>
        <w:rPr>
          <w:rFonts w:ascii="Times New Roman" w:hAnsi="Times New Roman" w:cs="Times New Roman"/>
          <w:sz w:val="24"/>
          <w:szCs w:val="24"/>
        </w:rPr>
        <w:t>диплом</w:t>
      </w:r>
      <w:r w:rsidRPr="008A74A6">
        <w:rPr>
          <w:rFonts w:ascii="Times New Roman" w:hAnsi="Times New Roman" w:cs="Times New Roman"/>
          <w:sz w:val="24"/>
          <w:szCs w:val="24"/>
        </w:rPr>
        <w:t>, подтверждающий публикацию статьи в сборнике.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Разбудите свои творческие ощущения вместе с Центром научной мысли!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0AE" w:rsidRDefault="002C30AE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0AE" w:rsidRDefault="002C30AE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0AE" w:rsidRDefault="002C30AE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lastRenderedPageBreak/>
        <w:t>СЕКЦИИ КОНФЕРЕНЦИИ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СЕКЦИЙ 1. Архитектура.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2. Астрономия.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3. Биологические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4. Ветеринарные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5. Географические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6. Геолого-минералогические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7. Журналистика.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8. Искусствоведение.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9. Исторические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10. Культурология. 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11. Литература.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12. Медицинские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13. Педагогические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14. Политические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15. Политология.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16. Психологические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17. Сельскохозяйственные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18. Социологические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19. Технические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20. Фармацевтические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21. Физико-математические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22. Филологические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23. Философские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24. Химические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25. Экономические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26. Этнографические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27. Юридические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28. Реклама.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29. Экология.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КОНКУРСЕ </w:t>
      </w:r>
      <w:r w:rsidR="007C59EC">
        <w:rPr>
          <w:rFonts w:ascii="Times New Roman" w:hAnsi="Times New Roman" w:cs="Times New Roman"/>
          <w:b/>
          <w:sz w:val="24"/>
          <w:szCs w:val="24"/>
        </w:rPr>
        <w:t>НАУЧНЫХ РАБОТ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«</w:t>
      </w:r>
      <w:r w:rsidR="008A74A6" w:rsidRPr="008A74A6">
        <w:rPr>
          <w:rFonts w:ascii="Times New Roman" w:hAnsi="Times New Roman" w:cs="Times New Roman"/>
          <w:b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b/>
          <w:sz w:val="24"/>
          <w:szCs w:val="24"/>
        </w:rPr>
        <w:t>»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Представить статью для участия в</w:t>
      </w:r>
      <w:r w:rsidR="00C6229F">
        <w:rPr>
          <w:rFonts w:ascii="Times New Roman" w:hAnsi="Times New Roman" w:cs="Times New Roman"/>
          <w:sz w:val="24"/>
          <w:szCs w:val="24"/>
        </w:rPr>
        <w:t xml:space="preserve"> </w:t>
      </w:r>
      <w:r w:rsidR="00C622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4D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22A6">
        <w:rPr>
          <w:rFonts w:ascii="Times New Roman" w:hAnsi="Times New Roman" w:cs="Times New Roman"/>
          <w:sz w:val="24"/>
          <w:szCs w:val="24"/>
        </w:rPr>
        <w:t>I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Pr="006322A6">
        <w:rPr>
          <w:rFonts w:ascii="Times New Roman" w:hAnsi="Times New Roman" w:cs="Times New Roman"/>
          <w:sz w:val="24"/>
          <w:szCs w:val="24"/>
        </w:rPr>
        <w:t xml:space="preserve">» и выразить согласие на участие в конкурсе </w:t>
      </w:r>
      <w:r w:rsidR="008A74A6">
        <w:rPr>
          <w:rFonts w:ascii="Times New Roman" w:hAnsi="Times New Roman" w:cs="Times New Roman"/>
          <w:sz w:val="24"/>
          <w:szCs w:val="24"/>
        </w:rPr>
        <w:t>научных работ</w:t>
      </w:r>
      <w:r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sz w:val="24"/>
          <w:szCs w:val="24"/>
        </w:rPr>
        <w:t>».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>Произвести оплату публикации и участия в конкурсе, согласно выставленной смете.</w:t>
      </w:r>
    </w:p>
    <w:p w:rsidR="00AF77DF" w:rsidRDefault="00AF77DF" w:rsidP="00C62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По итогам участия в конкурсе каждый участник получит диплом I, II, III степени, подтверждающий участия в Международном </w:t>
      </w:r>
      <w:r w:rsidR="008A74A6">
        <w:rPr>
          <w:rFonts w:ascii="Times New Roman" w:hAnsi="Times New Roman" w:cs="Times New Roman"/>
          <w:sz w:val="24"/>
          <w:szCs w:val="24"/>
        </w:rPr>
        <w:t>конкурсе научных работ</w:t>
      </w:r>
      <w:r w:rsidR="008A74A6"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="008A74A6" w:rsidRPr="006322A6">
        <w:rPr>
          <w:rFonts w:ascii="Times New Roman" w:hAnsi="Times New Roman" w:cs="Times New Roman"/>
          <w:sz w:val="24"/>
          <w:szCs w:val="24"/>
        </w:rPr>
        <w:t>»</w:t>
      </w:r>
      <w:r w:rsidRPr="006322A6">
        <w:rPr>
          <w:rFonts w:ascii="Times New Roman" w:hAnsi="Times New Roman" w:cs="Times New Roman"/>
          <w:sz w:val="24"/>
          <w:szCs w:val="24"/>
        </w:rPr>
        <w:t>.</w:t>
      </w:r>
    </w:p>
    <w:p w:rsidR="00C6229F" w:rsidRPr="00C6229F" w:rsidRDefault="00C6229F" w:rsidP="00C62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Необходимые документы для публикации статьи в сборнике научных статей: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в адрес оргкомитета направить: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заявку на публикацию статьи;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текст статьи, содержащую аннотацию статьи (не более 10 строк и не менее 5 строк) и ключевые слова. С правилами написания аннотации и ключевых слов можно ознакомиться на сайте на сайте Центра научной мысли www.tagcnm.ru в Методическом разделе;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ВНИМАНИЕ!!! Статья должна быть проверена на заимствования в программах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антиплагиат.ру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или text.ru. Процент оригинальности должен быть отражен в заявке. Пороговые </w:t>
      </w:r>
      <w:r w:rsidRPr="006322A6">
        <w:rPr>
          <w:rFonts w:ascii="Times New Roman" w:hAnsi="Times New Roman" w:cs="Times New Roman"/>
          <w:sz w:val="24"/>
          <w:szCs w:val="24"/>
        </w:rPr>
        <w:lastRenderedPageBreak/>
        <w:t>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AF77DF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Документы предоставляются по электронной почте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bob</w:t>
      </w:r>
      <w:proofErr w:type="spellEnd"/>
      <w:r w:rsidRPr="006322A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rev@ta</w:t>
      </w:r>
      <w:proofErr w:type="spellEnd"/>
      <w:r w:rsidR="00AC2324" w:rsidRPr="006322A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322A6">
        <w:rPr>
          <w:rFonts w:ascii="Times New Roman" w:hAnsi="Times New Roman" w:cs="Times New Roman"/>
          <w:sz w:val="24"/>
          <w:szCs w:val="24"/>
        </w:rPr>
        <w:t>cnm.ru двумя файлами (один - статья, второй - заявка). Названия файлов по фамилии первого автора.</w:t>
      </w:r>
    </w:p>
    <w:p w:rsidR="002C30AE" w:rsidRPr="006322A6" w:rsidRDefault="002C30AE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Требования к оформлению статьи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К публикации принимаются статьи объемом не менее 3 страниц машинописного текста.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Правила оформления статьи: поля по 2 см, кегель 14,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межстрочный интервал - одинарный, выравнивание по ширине, красная строка 1,25 см, ориентация листа - книжная.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Список литературы оформляется строго в алфавитном порядке.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Пример оформления списка литературы:</w:t>
      </w:r>
    </w:p>
    <w:p w:rsidR="00CF377F" w:rsidRDefault="00CF377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А.М. Семантические и грамматические свойства именных фразеологизмов /А.М.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Челябинск, 1983. - 94 с.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Тексты оформляются следующим образом: название статьи прописными буквами, полужирно,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кегель 12, по центру. Строкой ниже, через интервал, фамилия автора (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) и инициалы полужирно, шрифт 14 кегель, далее на следующей строке курсивом -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</w:t>
      </w:r>
    </w:p>
    <w:p w:rsidR="00AF77DF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Образец оформления статьи:</w:t>
      </w:r>
    </w:p>
    <w:p w:rsidR="006322A6" w:rsidRPr="006322A6" w:rsidRDefault="006322A6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ВОСПИТАНИЕ ДУХОВНО-НРАВСТВЕННОЙ КУЛЬТУРЫ ДЕТЕЙ-СИРОТ ЧЕРЕЗ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ВЗАИМОДЕЙСТВИЕ СО СТУДЕНТАМИ ВУЗА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2A6">
        <w:rPr>
          <w:rFonts w:ascii="Times New Roman" w:hAnsi="Times New Roman" w:cs="Times New Roman"/>
          <w:b/>
          <w:sz w:val="28"/>
          <w:szCs w:val="24"/>
        </w:rPr>
        <w:t>Шмакова Е.В.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322A6">
        <w:rPr>
          <w:rFonts w:ascii="Times New Roman" w:hAnsi="Times New Roman" w:cs="Times New Roman"/>
          <w:i/>
          <w:sz w:val="28"/>
          <w:szCs w:val="24"/>
        </w:rPr>
        <w:t>Областной духовно-патриотический центр «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  <w:r w:rsidRPr="006322A6">
        <w:rPr>
          <w:rFonts w:ascii="Times New Roman" w:hAnsi="Times New Roman" w:cs="Times New Roman"/>
          <w:i/>
          <w:sz w:val="28"/>
          <w:szCs w:val="24"/>
        </w:rPr>
        <w:t xml:space="preserve">», с. 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Аннотация.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Ключевые слова: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4.</w:t>
      </w:r>
      <w:r w:rsidRPr="006322A6">
        <w:rPr>
          <w:rFonts w:ascii="Times New Roman" w:hAnsi="Times New Roman" w:cs="Times New Roman"/>
          <w:sz w:val="24"/>
          <w:szCs w:val="24"/>
        </w:rPr>
        <w:tab/>
        <w:t>Более подробно требования к оформлению статей изложены на www.tagcnm.ru в Методическом разделе.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77DF" w:rsidRDefault="00AF77DF" w:rsidP="006322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Форма заявки и требования к ее оформлению</w:t>
      </w:r>
    </w:p>
    <w:p w:rsidR="002C30AE" w:rsidRPr="006322A6" w:rsidRDefault="002C30AE" w:rsidP="006322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5075" w:rsidRPr="006322A6" w:rsidRDefault="006322A6" w:rsidP="006322A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ЗАЯВКА НА УЧАСТИЕ В</w:t>
      </w:r>
      <w:r w:rsidR="00AD4DC2">
        <w:rPr>
          <w:rFonts w:ascii="Times New Roman" w:hAnsi="Times New Roman" w:cs="Times New Roman"/>
          <w:b/>
          <w:szCs w:val="24"/>
          <w:lang w:val="en-US"/>
        </w:rPr>
        <w:t>O</w:t>
      </w:r>
      <w:r w:rsidR="00AF77DF" w:rsidRPr="006322A6">
        <w:rPr>
          <w:rFonts w:ascii="Times New Roman" w:hAnsi="Times New Roman" w:cs="Times New Roman"/>
          <w:b/>
          <w:szCs w:val="24"/>
        </w:rPr>
        <w:t xml:space="preserve"> I</w:t>
      </w:r>
      <w:r w:rsidR="00AD4DC2">
        <w:rPr>
          <w:rFonts w:ascii="Times New Roman" w:hAnsi="Times New Roman" w:cs="Times New Roman"/>
          <w:b/>
          <w:szCs w:val="24"/>
          <w:lang w:val="en-US"/>
        </w:rPr>
        <w:t>I</w:t>
      </w:r>
      <w:r w:rsidR="00AF77DF" w:rsidRPr="006322A6">
        <w:rPr>
          <w:rFonts w:ascii="Times New Roman" w:hAnsi="Times New Roman" w:cs="Times New Roman"/>
          <w:b/>
          <w:szCs w:val="24"/>
        </w:rPr>
        <w:t xml:space="preserve">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="00AF77DF" w:rsidRPr="006322A6">
        <w:rPr>
          <w:rFonts w:ascii="Times New Roman" w:hAnsi="Times New Roman" w:cs="Times New Roman"/>
          <w:b/>
          <w:szCs w:val="24"/>
        </w:rPr>
        <w:t>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588"/>
        <w:gridCol w:w="2126"/>
      </w:tblGrid>
      <w:tr w:rsidR="00F4670E" w:rsidRPr="006322A6" w:rsidTr="00CF377F">
        <w:trPr>
          <w:trHeight w:val="135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авторе публикации и предоставляемого материала в сборник</w:t>
            </w:r>
          </w:p>
        </w:tc>
      </w:tr>
      <w:tr w:rsidR="00F4670E" w:rsidRPr="006322A6" w:rsidTr="00CF377F">
        <w:trPr>
          <w:trHeight w:val="135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(соавтора)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статьи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Место работы (учебы)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для пересылки корреспонденции</w:t>
            </w:r>
            <w:r w:rsidR="007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EC" w:rsidRPr="007C59E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(Обязательно!)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мобильный (пример: 79192345678)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оригинальности текста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заказе дополнительных услуг</w:t>
            </w: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2126" w:type="dxa"/>
          </w:tcPr>
          <w:p w:rsidR="00F4670E" w:rsidRPr="006322A6" w:rsidRDefault="00CF377F" w:rsidP="00CF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</w:tr>
      <w:tr w:rsidR="00F4670E" w:rsidRPr="006322A6" w:rsidTr="00CF377F">
        <w:trPr>
          <w:trHeight w:val="577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материал для участия в конкурсе научных 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»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7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Диплом участия в конкурсе соавтору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Медаль участника конкурса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факт публикации 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165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175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Диплом, подтверждающий публикацию (да, нет) 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 статье аннотации и ключевых слов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Проинформировать через смс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об отправке корреспонденции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C62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Электронная версия сборника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C6229F" w:rsidRDefault="002C30AE" w:rsidP="00C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2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Диск с записью 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формата электронной версии сборника и программы конференции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заказ прошу отправить </w:t>
            </w:r>
            <w:r w:rsidRPr="00632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ФГУП «Почта России»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отправлением на адрес, указанный мною в п.1 строки 8, данной заявки 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F4670E" w:rsidRPr="006322A6" w:rsidRDefault="00F4670E" w:rsidP="00632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1. Публичным договором-офертой о предоставлении услуг (публичная оферта) доступном на сайте </w:t>
            </w:r>
            <w:hyperlink r:id="rId8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.tagcnm.ru</w:t>
              </w:r>
            </w:hyperlink>
            <w:r w:rsidRPr="006322A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разделе «Документы».</w:t>
            </w:r>
          </w:p>
          <w:p w:rsidR="00F4670E" w:rsidRPr="006322A6" w:rsidRDefault="00F4670E" w:rsidP="006322A6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2. Информационным письмом.</w:t>
            </w:r>
          </w:p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3. С тарифами публикации, сроками рассылки корреспонденции.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6A1684" w:rsidRPr="006322A6" w:rsidTr="003B4145">
        <w:trPr>
          <w:trHeight w:val="737"/>
        </w:trPr>
        <w:tc>
          <w:tcPr>
            <w:tcW w:w="9668" w:type="dxa"/>
            <w:gridSpan w:val="3"/>
          </w:tcPr>
          <w:p w:rsidR="006A1684" w:rsidRPr="003B4145" w:rsidRDefault="006A1684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45">
              <w:rPr>
                <w:rFonts w:ascii="Times New Roman" w:hAnsi="Times New Roman" w:cs="Times New Roman"/>
                <w:b/>
                <w:sz w:val="24"/>
                <w:szCs w:val="24"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CF377F" w:rsidRDefault="00CF377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CF377F" w:rsidTr="00CF377F">
        <w:tc>
          <w:tcPr>
            <w:tcW w:w="7366" w:type="dxa"/>
          </w:tcPr>
          <w:p w:rsidR="00CF377F" w:rsidRPr="006322A6" w:rsidRDefault="009F25C0" w:rsidP="00CF37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Медаль выполнена из сплавов металла, покрытие под античное золото или серебро, толщина медали 3мм диаметр 70 мм. В обечайке медали есть отверстие для крепления. Медаль упакована во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флокированную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коробочку, красную или синюю, внутри которой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флокированный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</w:p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2" w:type="dxa"/>
          </w:tcPr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22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1622425</wp:posOffset>
                  </wp:positionH>
                  <wp:positionV relativeFrom="margin">
                    <wp:posOffset>45085</wp:posOffset>
                  </wp:positionV>
                  <wp:extent cx="1264285" cy="1200150"/>
                  <wp:effectExtent l="0" t="0" r="0" b="0"/>
                  <wp:wrapSquare wrapText="bothSides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670E" w:rsidRPr="006322A6" w:rsidRDefault="009F25C0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74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670E" w:rsidRPr="006322A6">
        <w:rPr>
          <w:rFonts w:ascii="Times New Roman" w:hAnsi="Times New Roman" w:cs="Times New Roman"/>
          <w:sz w:val="24"/>
          <w:szCs w:val="24"/>
        </w:rPr>
        <w:t>Программа конференции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F4670E" w:rsidRPr="006322A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670E" w:rsidRPr="006322A6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C74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670E" w:rsidRPr="006322A6">
        <w:rPr>
          <w:rFonts w:ascii="Times New Roman" w:hAnsi="Times New Roman" w:cs="Times New Roman"/>
          <w:sz w:val="24"/>
          <w:szCs w:val="24"/>
        </w:rPr>
        <w:t>Данная услуга действует только для жителей России.</w:t>
      </w:r>
    </w:p>
    <w:p w:rsidR="002C30AE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622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30AE" w:rsidRPr="00C6229F">
        <w:rPr>
          <w:rFonts w:ascii="Times New Roman" w:hAnsi="Times New Roman" w:cs="Times New Roman"/>
          <w:b/>
          <w:sz w:val="24"/>
          <w:szCs w:val="24"/>
        </w:rPr>
        <w:t>СБОРНИК НЕ ИЗДАЁТСЯ В ПЕЧАТНОЙ ВЕРСИИ, ОБЯЗАТЕЛЬНО НЕОБХОДИМО ЗАКАЗАТЬ ЭЛЕКТРОННУЮ ВЕРСИЮ ИЗДАНИЯ.</w:t>
      </w:r>
    </w:p>
    <w:p w:rsidR="003B5263" w:rsidRDefault="002C30AE" w:rsidP="003B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70E" w:rsidRPr="006322A6">
        <w:rPr>
          <w:rFonts w:ascii="Times New Roman" w:hAnsi="Times New Roman" w:cs="Times New Roman"/>
          <w:sz w:val="24"/>
          <w:szCs w:val="24"/>
        </w:rPr>
        <w:t>Электронная версия сборника высылается на электронный адрес участника конференции</w:t>
      </w:r>
      <w:r w:rsidR="003B5263">
        <w:rPr>
          <w:rFonts w:ascii="Times New Roman" w:hAnsi="Times New Roman" w:cs="Times New Roman"/>
          <w:sz w:val="24"/>
          <w:szCs w:val="24"/>
        </w:rPr>
        <w:t>.</w:t>
      </w:r>
    </w:p>
    <w:p w:rsidR="00F4670E" w:rsidRPr="006322A6" w:rsidRDefault="00F4670E" w:rsidP="003B5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Заявка оформляется отдельным файлом!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22A6">
        <w:rPr>
          <w:rFonts w:ascii="Times New Roman" w:hAnsi="Times New Roman" w:cs="Times New Roman"/>
          <w:b/>
          <w:sz w:val="24"/>
          <w:szCs w:val="24"/>
        </w:rPr>
        <w:t>. Стоимость публикации</w:t>
      </w:r>
    </w:p>
    <w:p w:rsidR="009C7449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626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1 страница – </w:t>
      </w:r>
      <w:r w:rsidR="00AD4DC2" w:rsidRPr="0086264B">
        <w:rPr>
          <w:rFonts w:ascii="Times New Roman" w:hAnsi="Times New Roman" w:cs="Times New Roman"/>
          <w:b/>
          <w:spacing w:val="-2"/>
          <w:sz w:val="24"/>
          <w:szCs w:val="24"/>
        </w:rPr>
        <w:t>300</w:t>
      </w:r>
      <w:r w:rsidRPr="008626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</w:t>
      </w:r>
      <w:r w:rsidRPr="006322A6">
        <w:rPr>
          <w:rFonts w:ascii="Times New Roman" w:hAnsi="Times New Roman" w:cs="Times New Roman"/>
          <w:spacing w:val="-2"/>
          <w:sz w:val="24"/>
          <w:szCs w:val="24"/>
        </w:rPr>
        <w:t>. За каждого соавтора (не за страницу) дополнительно доплачивается 350 руб.</w:t>
      </w:r>
    </w:p>
    <w:p w:rsidR="009C7449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spacing w:val="-2"/>
          <w:sz w:val="24"/>
          <w:szCs w:val="24"/>
        </w:rPr>
        <w:t xml:space="preserve">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Сборнику присваивается международный индекс ISBN, сборник печатается в г. Москве. Материалы конференции рассылаются по основным библиотекам России и зарубежья и включаются в систему РИНЦ.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F4670E" w:rsidRPr="006322A6" w:rsidTr="00181F0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C6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отправки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 принятии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906E22" w:rsidP="00C6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bookmarkStart w:id="0" w:name="_GoBack"/>
            <w:bookmarkEnd w:id="0"/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322A6">
        <w:rPr>
          <w:rFonts w:ascii="Times New Roman" w:hAnsi="Times New Roman" w:cs="Times New Roman"/>
          <w:b/>
          <w:sz w:val="24"/>
          <w:szCs w:val="24"/>
        </w:rPr>
        <w:t>. Контакты: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Центр научной мысли </w:t>
      </w:r>
      <w:hyperlink r:id="rId10" w:history="1">
        <w:r w:rsidRPr="006322A6">
          <w:rPr>
            <w:rStyle w:val="a3"/>
            <w:rFonts w:ascii="Times New Roman" w:hAnsi="Times New Roman" w:cs="Times New Roman"/>
            <w:sz w:val="24"/>
            <w:szCs w:val="24"/>
          </w:rPr>
          <w:t>www.tagcnm.ru</w:t>
        </w:r>
      </w:hyperlink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(ИП Бобырев Аркадий Викторович, ИНН 615412280020, ОГРНИП 310615406000045)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AD4DC2">
        <w:rPr>
          <w:rFonts w:ascii="Times New Roman" w:hAnsi="Times New Roman" w:cs="Times New Roman"/>
          <w:b/>
          <w:sz w:val="24"/>
          <w:szCs w:val="24"/>
        </w:rPr>
        <w:t>Губе Вероника Игоревна</w:t>
      </w:r>
      <w:r w:rsidRPr="006322A6">
        <w:rPr>
          <w:rFonts w:ascii="Times New Roman" w:hAnsi="Times New Roman" w:cs="Times New Roman"/>
          <w:sz w:val="24"/>
          <w:szCs w:val="24"/>
        </w:rPr>
        <w:t xml:space="preserve">, </w:t>
      </w:r>
      <w:r w:rsidR="00AD4DC2">
        <w:rPr>
          <w:rFonts w:ascii="Times New Roman" w:hAnsi="Times New Roman" w:cs="Times New Roman"/>
          <w:sz w:val="24"/>
          <w:szCs w:val="24"/>
        </w:rPr>
        <w:t>ведущий</w:t>
      </w:r>
      <w:r w:rsidRPr="006322A6">
        <w:rPr>
          <w:rFonts w:ascii="Times New Roman" w:hAnsi="Times New Roman" w:cs="Times New Roman"/>
          <w:sz w:val="24"/>
          <w:szCs w:val="24"/>
        </w:rPr>
        <w:t xml:space="preserve"> специалист Центра научной мысли.  Главный офис тел. 8(8634) 391-470 с 9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 до 18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ч., перерыв с 13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до 14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(по будням),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Бобырев Аркадий Викторович</w:t>
      </w:r>
      <w:r w:rsidRPr="006322A6">
        <w:rPr>
          <w:rFonts w:ascii="Times New Roman" w:hAnsi="Times New Roman" w:cs="Times New Roman"/>
          <w:sz w:val="24"/>
          <w:szCs w:val="24"/>
        </w:rPr>
        <w:t xml:space="preserve"> – руководитель Центра научной мысли тел. 89185001217</w:t>
      </w:r>
      <w:r w:rsidR="0086264B">
        <w:rPr>
          <w:rFonts w:ascii="Times New Roman" w:hAnsi="Times New Roman" w:cs="Times New Roman"/>
          <w:sz w:val="24"/>
          <w:szCs w:val="24"/>
        </w:rPr>
        <w:t>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Материалы направлять по электронной почте bobyrev@tagcnm.ru, с пометкой «</w:t>
      </w:r>
      <w:r w:rsidR="009F25C0">
        <w:rPr>
          <w:rFonts w:ascii="Times New Roman" w:hAnsi="Times New Roman" w:cs="Times New Roman"/>
          <w:b/>
          <w:sz w:val="24"/>
          <w:szCs w:val="24"/>
        </w:rPr>
        <w:t>ИНО-</w:t>
      </w:r>
      <w:r w:rsidR="00C6229F">
        <w:rPr>
          <w:rFonts w:ascii="Times New Roman" w:hAnsi="Times New Roman" w:cs="Times New Roman"/>
          <w:b/>
          <w:sz w:val="24"/>
          <w:szCs w:val="24"/>
        </w:rPr>
        <w:t>3</w:t>
      </w:r>
      <w:r w:rsidRPr="006322A6">
        <w:rPr>
          <w:rFonts w:ascii="Times New Roman" w:hAnsi="Times New Roman" w:cs="Times New Roman"/>
          <w:b/>
          <w:sz w:val="24"/>
          <w:szCs w:val="24"/>
        </w:rPr>
        <w:t>».</w:t>
      </w:r>
    </w:p>
    <w:p w:rsidR="00AF77DF" w:rsidRDefault="00AF77DF" w:rsidP="009F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63" w:rsidRPr="009F25C0" w:rsidRDefault="003B5263" w:rsidP="009F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Уважаемые авторы публикаций!</w:t>
      </w: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Еще раз обращаем Ваше внимание, что сборник будет издан только в электронном варианте, печатная версия сборника издаваться и рассылаться не будет!</w:t>
      </w:r>
    </w:p>
    <w:p w:rsidR="009F25C0" w:rsidRPr="006322A6" w:rsidRDefault="009F25C0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25C0" w:rsidRPr="006322A6" w:rsidSect="00C6229F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F"/>
    <w:rsid w:val="001E23BC"/>
    <w:rsid w:val="002A07AA"/>
    <w:rsid w:val="002C30AE"/>
    <w:rsid w:val="003B4145"/>
    <w:rsid w:val="003B5263"/>
    <w:rsid w:val="005F263B"/>
    <w:rsid w:val="00612CDA"/>
    <w:rsid w:val="006322A6"/>
    <w:rsid w:val="006A1684"/>
    <w:rsid w:val="007C59EC"/>
    <w:rsid w:val="0086264B"/>
    <w:rsid w:val="008A74A6"/>
    <w:rsid w:val="008D4F11"/>
    <w:rsid w:val="00906E22"/>
    <w:rsid w:val="009342C6"/>
    <w:rsid w:val="009C7449"/>
    <w:rsid w:val="009F25C0"/>
    <w:rsid w:val="00AB725D"/>
    <w:rsid w:val="00AC2324"/>
    <w:rsid w:val="00AC5486"/>
    <w:rsid w:val="00AD4DC2"/>
    <w:rsid w:val="00AF77DF"/>
    <w:rsid w:val="00BE6A1A"/>
    <w:rsid w:val="00C6229F"/>
    <w:rsid w:val="00CB0942"/>
    <w:rsid w:val="00CF377F"/>
    <w:rsid w:val="00F4670E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d6df,#c1e1cf"/>
    </o:shapedefaults>
    <o:shapelayout v:ext="edit">
      <o:idmap v:ext="edit" data="1"/>
    </o:shapelayout>
  </w:shapeDefaults>
  <w:decimalSymbol w:val=","/>
  <w:listSeparator w:val=";"/>
  <w15:chartTrackingRefBased/>
  <w15:docId w15:val="{EC793460-AC6C-4BCB-A6D1-BA286C5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7DF"/>
    <w:rPr>
      <w:color w:val="0000FF"/>
      <w:u w:val="single"/>
    </w:rPr>
  </w:style>
  <w:style w:type="table" w:styleId="a4">
    <w:name w:val="Table Grid"/>
    <w:basedOn w:val="a1"/>
    <w:uiPriority w:val="39"/>
    <w:rsid w:val="00A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agcnm.ru" TargetMode="External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8</cp:revision>
  <cp:lastPrinted>2020-11-05T07:18:00Z</cp:lastPrinted>
  <dcterms:created xsi:type="dcterms:W3CDTF">2021-02-15T10:57:00Z</dcterms:created>
  <dcterms:modified xsi:type="dcterms:W3CDTF">2021-02-20T09:27:00Z</dcterms:modified>
</cp:coreProperties>
</file>