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436FC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22 сентября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652D3F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направлениям</w:t>
      </w:r>
      <w:r w:rsidR="00436FCE">
        <w:rPr>
          <w:rFonts w:cs="Times New Roman"/>
          <w:i/>
          <w:sz w:val="24"/>
          <w:szCs w:val="24"/>
        </w:rPr>
        <w:t xml:space="preserve"> психологии и педагогики, а также сопутствующим тематикам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436FCE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436FCE" w:rsidRPr="00436FCE">
        <w:rPr>
          <w:rFonts w:eastAsia="Calibri" w:cs="Times New Roman"/>
          <w:sz w:val="24"/>
          <w:szCs w:val="24"/>
        </w:rPr>
        <w:t xml:space="preserve">22 сентября </w:t>
      </w:r>
      <w:r w:rsidR="00C7243B">
        <w:rPr>
          <w:rFonts w:eastAsia="Calibri" w:cs="Times New Roman"/>
          <w:sz w:val="24"/>
          <w:szCs w:val="24"/>
        </w:rPr>
        <w:t>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436FCE" w:rsidRPr="00436FCE">
        <w:rPr>
          <w:b/>
          <w:sz w:val="24"/>
        </w:rPr>
        <w:t xml:space="preserve">22 сентября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436FCE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</w:t>
      </w:r>
      <w:bookmarkStart w:id="0" w:name="_GoBack"/>
      <w:bookmarkEnd w:id="0"/>
      <w:r>
        <w:rPr>
          <w:noProof/>
          <w:sz w:val="24"/>
        </w:rPr>
        <w:t>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436FCE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5448300</wp:posOffset>
            </wp:positionV>
            <wp:extent cx="857250" cy="777875"/>
            <wp:effectExtent l="0" t="0" r="0" b="0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3B" w:rsidRPr="002C245F" w:rsidRDefault="00436FCE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436FCE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436FCE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36FCE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2D3F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4290A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9B7353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E1DB-7853-4190-B334-F2A7A034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156</cp:revision>
  <dcterms:created xsi:type="dcterms:W3CDTF">2017-04-12T05:40:00Z</dcterms:created>
  <dcterms:modified xsi:type="dcterms:W3CDTF">2021-08-16T11:35:00Z</dcterms:modified>
</cp:coreProperties>
</file>