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2" w:rsidRDefault="00123062" w:rsidP="001230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123062" w:rsidRDefault="00123062" w:rsidP="001230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И.о. ректора ЕГУ им</w:t>
      </w:r>
      <w:r w:rsidR="003C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И.А. Бунина</w:t>
      </w:r>
    </w:p>
    <w:p w:rsidR="00123062" w:rsidRDefault="00123062" w:rsidP="001230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 С.В. Щербатых</w:t>
      </w:r>
    </w:p>
    <w:p w:rsidR="00123062" w:rsidRPr="00123062" w:rsidRDefault="00123062" w:rsidP="001230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«___» ___________ 2022 г.</w:t>
      </w:r>
    </w:p>
    <w:p w:rsidR="00123062" w:rsidRP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123062" w:rsidP="00123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C4300" w:rsidRDefault="00123062" w:rsidP="00123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Всероссийско</w:t>
      </w:r>
      <w:r w:rsidR="00A851B7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="00A851B7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научн</w:t>
      </w:r>
      <w:r w:rsidR="00A851B7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о-исследовательских </w:t>
      </w: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</w:p>
    <w:p w:rsidR="00123062" w:rsidRPr="00E4376A" w:rsidRDefault="00E4376A" w:rsidP="00123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международным участием</w:t>
      </w:r>
      <w:r w:rsidR="00B01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посвященном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150-летию со дня рождения</w:t>
      </w:r>
      <w:r w:rsidR="00123062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М.М. Пришвина</w:t>
      </w:r>
    </w:p>
    <w:p w:rsidR="00123062" w:rsidRPr="00E4376A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конкурс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</w:t>
      </w:r>
      <w:r w:rsidR="00A851B7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о-исследовательских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международным участием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приучен к празднованию 150-летия со дня рождения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известного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</w:t>
      </w:r>
      <w:r w:rsidR="00A85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</w:t>
      </w:r>
      <w:r w:rsidR="00A851B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прозаика и публициста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ина.</w:t>
      </w:r>
    </w:p>
    <w:p w:rsid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целях стимулирования научной активности, развития творческих способностей, навыков самостоятельной исследовательской работы у молодежи.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общий порядок организации и проведения Конкурса, требования к конкурсным работам, а также правила выявления победителей Конкурса.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123062"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участия в Конкурсе.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</w:t>
      </w:r>
      <w:r w:rsidR="0063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различных образовательных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712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научн</w:t>
      </w:r>
      <w:r w:rsid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студентов, подготовленные индивидуально или в соавторстве с другими участниками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соавторов) и соответствующие номинациям Конкурса.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представляемых работ определяется названием, основными целями и задачами конкурса: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актуализировать художественное </w:t>
      </w:r>
      <w:r w:rsidR="00CE1DC7" w:rsidRPr="003A2D2A">
        <w:rPr>
          <w:rFonts w:ascii="Times New Roman" w:eastAsia="Times New Roman" w:hAnsi="Times New Roman" w:cs="Times New Roman"/>
          <w:sz w:val="28"/>
          <w:szCs w:val="28"/>
        </w:rPr>
        <w:t xml:space="preserve">и эпистолярное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наследие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 Пришв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ина;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читательскую и творческую активность молодого поколения;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самореализации молодежи.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Научно-исследовательские р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принимаются в четырех номинациях:</w:t>
      </w:r>
    </w:p>
    <w:p w:rsidR="00123062" w:rsidRDefault="008F7BD6" w:rsidP="008F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розаическое и эпистолярное наследие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Пришвина в литературоведческом аспекте;</w:t>
      </w:r>
    </w:p>
    <w:p w:rsidR="008F7BD6" w:rsidRDefault="008F7BD6" w:rsidP="008F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розаическое и эпистолярное наследие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Пришвина в лингвистическом аспекте;</w:t>
      </w:r>
    </w:p>
    <w:p w:rsidR="008F7BD6" w:rsidRPr="00123062" w:rsidRDefault="008F7BD6" w:rsidP="008F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розаическое и эпистолярное наследие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Пришвина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философском аспектах;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 творчества М.М. Пришвина в школе и вузе.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документов, предоставляемых в Оргкомитет, включает: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в Конкурсе;</w:t>
      </w:r>
    </w:p>
    <w:p w:rsid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конкурсную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номинацией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6F2715">
        <w:rPr>
          <w:rFonts w:ascii="Times New Roman" w:hAnsi="Times New Roman"/>
          <w:bCs/>
          <w:sz w:val="28"/>
          <w:szCs w:val="28"/>
        </w:rPr>
        <w:t>тч</w:t>
      </w:r>
      <w:r>
        <w:rPr>
          <w:rFonts w:ascii="Times New Roman" w:hAnsi="Times New Roman"/>
          <w:bCs/>
          <w:sz w:val="28"/>
          <w:szCs w:val="28"/>
        </w:rPr>
        <w:t>е</w:t>
      </w:r>
      <w:r w:rsidRPr="006F2715">
        <w:rPr>
          <w:rFonts w:ascii="Times New Roman" w:hAnsi="Times New Roman"/>
          <w:bCs/>
          <w:sz w:val="28"/>
          <w:szCs w:val="28"/>
        </w:rPr>
        <w:t>т о проверке</w:t>
      </w:r>
      <w:r>
        <w:rPr>
          <w:rFonts w:ascii="Times New Roman" w:hAnsi="Times New Roman"/>
          <w:bCs/>
          <w:sz w:val="28"/>
          <w:szCs w:val="28"/>
        </w:rPr>
        <w:t xml:space="preserve"> в системе «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Cs/>
          <w:sz w:val="28"/>
          <w:szCs w:val="28"/>
        </w:rPr>
        <w:t>» (</w:t>
      </w:r>
      <w:proofErr w:type="spellStart"/>
      <w:r w:rsidR="003A2D2A">
        <w:fldChar w:fldCharType="begin"/>
      </w:r>
      <w:r w:rsidR="003A2D2A">
        <w:instrText xml:space="preserve"> HYPERLINK "https://www.antiplagiat.ru/" </w:instrText>
      </w:r>
      <w:r w:rsidR="003A2D2A">
        <w:fldChar w:fldCharType="separate"/>
      </w:r>
      <w:r w:rsidRPr="00064A28">
        <w:rPr>
          <w:rStyle w:val="a4"/>
          <w:rFonts w:ascii="Times New Roman" w:hAnsi="Times New Roman"/>
          <w:bCs/>
          <w:sz w:val="28"/>
          <w:szCs w:val="28"/>
        </w:rPr>
        <w:t>https</w:t>
      </w:r>
      <w:proofErr w:type="spellEnd"/>
      <w:r w:rsidRPr="00064A28">
        <w:rPr>
          <w:rStyle w:val="a4"/>
          <w:rFonts w:ascii="Times New Roman" w:hAnsi="Times New Roman"/>
          <w:bCs/>
          <w:sz w:val="28"/>
          <w:szCs w:val="28"/>
        </w:rPr>
        <w:t>://</w:t>
      </w:r>
      <w:proofErr w:type="spellStart"/>
      <w:r w:rsidRPr="00064A28">
        <w:rPr>
          <w:rStyle w:val="a4"/>
          <w:rFonts w:ascii="Times New Roman" w:hAnsi="Times New Roman"/>
          <w:bCs/>
          <w:sz w:val="28"/>
          <w:szCs w:val="28"/>
        </w:rPr>
        <w:t>www.antiplagiat.ru</w:t>
      </w:r>
      <w:proofErr w:type="spellEnd"/>
      <w:r w:rsidRPr="00064A28">
        <w:rPr>
          <w:rStyle w:val="a4"/>
          <w:rFonts w:ascii="Times New Roman" w:hAnsi="Times New Roman"/>
          <w:bCs/>
          <w:sz w:val="28"/>
          <w:szCs w:val="28"/>
        </w:rPr>
        <w:t>/</w:t>
      </w:r>
      <w:r w:rsidR="003A2D2A">
        <w:rPr>
          <w:rStyle w:val="a4"/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).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="00123062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и конкурсная работа отправляются на электронный адрес </w:t>
      </w:r>
      <w:hyperlink r:id="rId6" w:history="1">
        <w:r w:rsidR="002400D3" w:rsidRPr="002400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konkurs_prishvin@mail.ru</w:t>
        </w:r>
      </w:hyperlink>
      <w:r w:rsidR="00CE1DC7">
        <w:t xml:space="preserve"> </w:t>
      </w:r>
      <w:r w:rsidR="00123062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пометкой «</w:t>
      </w:r>
      <w:r w:rsidR="00F52007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 w:rsidR="00123062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онкурс». Файлы именуются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соответственно: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3C4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Фамилия. Заявка;</w:t>
      </w:r>
    </w:p>
    <w:p w:rsid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Фамилия. Название работы;</w:t>
      </w:r>
    </w:p>
    <w:p w:rsidR="008F7BD6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Фамилия.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и работы, представляемые на Конкурс, должны оформляться в соответствии с требованиями, указанными в Приложениях к настоящему Положению.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не допускаются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 w:rsid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е работы, которые не соответствуют тематике Конкурса;</w:t>
      </w:r>
    </w:p>
    <w:p w:rsidR="00123062" w:rsidRPr="00123062" w:rsidRDefault="00F52007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которые оформлены с нарушениями требований настоящего Положения;</w:t>
      </w:r>
    </w:p>
    <w:p w:rsid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научно-исследовательские работы, оригинальность которых 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 w:rsidR="00505B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B79" w:rsidRPr="003A2D2A" w:rsidRDefault="00505B79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hAnsi="Times New Roman" w:cs="Times New Roman"/>
          <w:sz w:val="28"/>
          <w:szCs w:val="28"/>
        </w:rPr>
        <w:t>- научно-исследовательские работы, поступившие после окончания указанного срока приема.</w:t>
      </w:r>
    </w:p>
    <w:p w:rsidR="00EF27E8" w:rsidRDefault="00EF27E8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23062"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и подведения итогов Конкурса.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следующие сроки:</w:t>
      </w:r>
    </w:p>
    <w:p w:rsidR="00123062" w:rsidRPr="00E4376A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конкурсных работ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E1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 г. 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2 апрел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я 202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3 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123062" w:rsidRPr="00E4376A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конкурсных работ, определение победителей </w:t>
      </w: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апреля по</w:t>
      </w:r>
      <w:r w:rsidR="00CE1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5103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3 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церемония награждения победителей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–апрел</w:t>
      </w:r>
      <w:r w:rsidR="009C435B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3 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23062" w:rsidRPr="003F38CD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и проведения конкурса на базе Елецкого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университета им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И.А. 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Бунина формируется 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комитет, председателем которого является </w:t>
      </w:r>
      <w:proofErr w:type="spellStart"/>
      <w:r w:rsidR="00F52007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Дворяткина</w:t>
      </w:r>
      <w:proofErr w:type="spellEnd"/>
      <w:r w:rsidR="00F52007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Николаевна, проректор по научной </w:t>
      </w:r>
      <w:r w:rsidR="00F52007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и инновационной деятельности ЕГУ им. И.А. 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Бунина, </w:t>
      </w:r>
      <w:r w:rsidR="00F52007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педаго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 наук, доцент.</w:t>
      </w:r>
    </w:p>
    <w:p w:rsidR="003F38CD" w:rsidRPr="003F38CD" w:rsidRDefault="008F7BD6" w:rsidP="003F38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подведения итогов Конкурса создается Конкурсная комиссия, возглавляемая </w:t>
      </w:r>
      <w:r w:rsidR="003F38CD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Осиповой Надеждой Васильевной, </w:t>
      </w:r>
      <w:r w:rsidR="003F38CD" w:rsidRPr="003F38CD">
        <w:rPr>
          <w:rFonts w:ascii="Times New Roman" w:hAnsi="Times New Roman" w:cs="Times New Roman"/>
          <w:sz w:val="28"/>
        </w:rPr>
        <w:t xml:space="preserve">заместителем директора </w:t>
      </w:r>
      <w:r w:rsidR="006374B1" w:rsidRPr="003A2D2A">
        <w:rPr>
          <w:rFonts w:ascii="Times New Roman" w:hAnsi="Times New Roman" w:cs="Times New Roman"/>
          <w:sz w:val="28"/>
        </w:rPr>
        <w:t xml:space="preserve">института филологии </w:t>
      </w:r>
      <w:r w:rsidR="003F38CD" w:rsidRPr="003A2D2A">
        <w:rPr>
          <w:rFonts w:ascii="Times New Roman" w:hAnsi="Times New Roman" w:cs="Times New Roman"/>
          <w:sz w:val="28"/>
        </w:rPr>
        <w:t>по</w:t>
      </w:r>
      <w:r w:rsidR="003F38CD" w:rsidRPr="003F38CD">
        <w:rPr>
          <w:rFonts w:ascii="Times New Roman" w:hAnsi="Times New Roman" w:cs="Times New Roman"/>
          <w:sz w:val="28"/>
        </w:rPr>
        <w:t xml:space="preserve"> научной работе, кандидатом педагогических наук, доцентом, зав. кафедрой иностранных языков и методики их преподавания </w:t>
      </w:r>
      <w:r w:rsidR="003F38CD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ЕГУ им. И.А. Бунина.</w:t>
      </w:r>
    </w:p>
    <w:p w:rsidR="00123062" w:rsidRPr="00CE20A7" w:rsidRDefault="00420B0D" w:rsidP="00CE2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Н</w:t>
      </w:r>
      <w:r w:rsidR="00123062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>аучн</w:t>
      </w:r>
      <w:r w:rsidR="005D5103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о-исследовательские </w:t>
      </w:r>
      <w:r w:rsidR="00123062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маркированные индивидуальными шифрами и не содержащие личных данных, передаются Оргкомитетом в Конкурсную комиссию.</w:t>
      </w:r>
    </w:p>
    <w:p w:rsidR="003D7639" w:rsidRPr="003A2D2A" w:rsidRDefault="00420B0D" w:rsidP="003D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CE20A7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639" w:rsidRPr="003A2D2A">
        <w:rPr>
          <w:rFonts w:ascii="Times New Roman" w:eastAsia="Times New Roman" w:hAnsi="Times New Roman" w:cs="Times New Roman"/>
          <w:sz w:val="28"/>
          <w:szCs w:val="28"/>
        </w:rPr>
        <w:t>Представленные на Конкурс научно-исследовательские работы оцениваются по следующим критериям:</w:t>
      </w:r>
    </w:p>
    <w:p w:rsidR="003D7639" w:rsidRPr="003A2D2A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>- актуальность темы исследования;</w:t>
      </w:r>
    </w:p>
    <w:p w:rsidR="003D7639" w:rsidRPr="003A2D2A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2D2A">
        <w:rPr>
          <w:rFonts w:ascii="Times New Roman" w:hAnsi="Times New Roman" w:cs="Times New Roman"/>
          <w:sz w:val="28"/>
          <w:szCs w:val="28"/>
        </w:rPr>
        <w:t>новизна и оригинальность подхода к раскрытию темы;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раскрытия темы;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структурированность работы;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логичность изложения материала;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обоснованность выводов;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научному стилю речи;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грамотность;</w:t>
      </w:r>
    </w:p>
    <w:p w:rsidR="003D7639" w:rsidRPr="003A2D2A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к оформлению работы.</w:t>
      </w:r>
    </w:p>
    <w:p w:rsidR="003D7639" w:rsidRPr="003A2D2A" w:rsidRDefault="00CE20A7" w:rsidP="003D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</w:t>
      </w:r>
      <w:r w:rsidR="003D7639" w:rsidRPr="003A2D2A">
        <w:rPr>
          <w:rFonts w:ascii="Times New Roman" w:eastAsia="Times New Roman" w:hAnsi="Times New Roman" w:cs="Times New Roman"/>
          <w:sz w:val="28"/>
          <w:szCs w:val="28"/>
        </w:rPr>
        <w:t xml:space="preserve"> оценивают </w:t>
      </w:r>
      <w:r w:rsidR="003D7639" w:rsidRPr="003A2D2A">
        <w:rPr>
          <w:rFonts w:ascii="Times New Roman" w:hAnsi="Times New Roman" w:cs="Times New Roman"/>
          <w:sz w:val="28"/>
          <w:szCs w:val="28"/>
        </w:rPr>
        <w:t>каждый критерий по пятибалльной шкале (от 0 до 5 баллов). Итоговая оценка участника Конкурса формируется путем суммирования полученных баллов по всем критериям.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представленных на Конкурс работ проводится отдельно по каждой номинации </w:t>
      </w:r>
      <w:r w:rsidR="006374B1" w:rsidRPr="003A2D2A">
        <w:rPr>
          <w:rFonts w:ascii="Times New Roman" w:eastAsia="Times New Roman" w:hAnsi="Times New Roman" w:cs="Times New Roman"/>
          <w:sz w:val="28"/>
          <w:szCs w:val="28"/>
        </w:rPr>
        <w:t>и образовательному уровню</w:t>
      </w:r>
      <w:r w:rsidR="00637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в настоящем разделе.</w:t>
      </w:r>
    </w:p>
    <w:p w:rsidR="00123062" w:rsidRPr="00123062" w:rsidRDefault="003F38C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42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в установленный срок подводит итоги и путем открытого голосования определяет победителей Конкурса.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Конкурса в каждой номинации</w:t>
      </w:r>
      <w:r w:rsidR="0063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4B1" w:rsidRPr="003A2D2A">
        <w:rPr>
          <w:rFonts w:ascii="Times New Roman" w:eastAsia="Times New Roman" w:hAnsi="Times New Roman" w:cs="Times New Roman"/>
          <w:sz w:val="28"/>
          <w:szCs w:val="28"/>
        </w:rPr>
        <w:t>и на каждом образовательном уровне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06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 присуждаются первое, второе и третье места и вручаются </w:t>
      </w:r>
      <w:r w:rsidR="0038437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</w:t>
      </w:r>
      <w:r w:rsidR="0012306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награждения авторского коллектива за научн</w:t>
      </w:r>
      <w:r w:rsidR="005D5103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о-исследовательскую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работу, занявшую призовое место, 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ами награждается каждый член авторского коллектива.</w:t>
      </w:r>
    </w:p>
    <w:p w:rsid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победителей Конкурса, по каждой номинации могут быть определены лауреаты Конкурса, число которых не должно превышать десяти процентов от общего числа научн</w:t>
      </w:r>
      <w:r w:rsidR="005D5103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о-исследовательских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поданных на Конкурс по данной номинации. Лауреаты определяются на основании средней оценки, выставленной членами Конкурсной комиссии. Места научн</w:t>
      </w:r>
      <w:r w:rsidR="005D5103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м работам лауреатов не присуждаются.</w:t>
      </w:r>
    </w:p>
    <w:p w:rsidR="00384372" w:rsidRDefault="00FA77D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частники Конкурса </w:t>
      </w:r>
      <w:r w:rsid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сертификаты, а научные руководители – благодарственные письма.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Конкурсной комиссии принимается на общем заседании. Заседание Конкурсной комиссии правомочно, если в нем принимает участие большинство от общей численности его членов. При равенстве голосов голос председателя Конкурсной комиссии является решающим.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голосования и решение Конкурсной комиссии оформляются протоколом, который подписывается председателем и членами Конкурсной комиссии, принимавшими участие в голосовании.</w:t>
      </w:r>
    </w:p>
    <w:p w:rsidR="00420B0D" w:rsidRDefault="00420B0D" w:rsidP="005D5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Церемония награждения победителей и лауреатов осуществляется после подведения итогов Конкурса</w:t>
      </w:r>
      <w:r w:rsidR="005D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ежегодной Всероссийской студенческой научно-практической конференции «Филология, лингвистика и лингводидактика в современном обществе» (ЕГУ им. И.А. Бунина, институт филологии, апрель 2023 г.)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062" w:rsidRPr="00123062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9C435B" w:rsidRPr="00BF1956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</w:t>
      </w:r>
      <w:r w:rsidR="009C435B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Всероссийском конкурсе</w:t>
      </w:r>
    </w:p>
    <w:p w:rsidR="00FA0D40" w:rsidRDefault="009C435B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научно-исследовательских работ</w:t>
      </w:r>
      <w:r w:rsidR="00E4376A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международн</w:t>
      </w:r>
      <w:r w:rsidR="003C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FA0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участием,</w:t>
      </w:r>
    </w:p>
    <w:p w:rsidR="00123062" w:rsidRPr="00BF1956" w:rsidRDefault="00E4376A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посвященном </w:t>
      </w:r>
      <w:r w:rsidR="00BF1956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150-летию со дня рождения</w:t>
      </w:r>
      <w:r w:rsidR="009C435B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М.М. Пришвина</w:t>
      </w:r>
    </w:p>
    <w:p w:rsidR="00420B0D" w:rsidRPr="00BF1956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Pr="00BF1956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Pr="00BF1956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Оргкомитета</w:t>
      </w:r>
    </w:p>
    <w:p w:rsidR="009C435B" w:rsidRPr="00BF1956" w:rsidRDefault="009C435B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Всероссийского конкурса научно-исследовательских</w:t>
      </w:r>
    </w:p>
    <w:p w:rsidR="00BF1956" w:rsidRPr="009C435B" w:rsidRDefault="009C435B" w:rsidP="00BF19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 </w:t>
      </w:r>
      <w:r w:rsidR="00BF1956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международн</w:t>
      </w:r>
      <w:r w:rsidR="003C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BF1956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участием, посвященного 150-летию со дня рождения М.М. Пришвина</w:t>
      </w:r>
      <w:r w:rsid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9C435B" w:rsidRPr="009C435B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проректору по</w:t>
      </w:r>
      <w:r w:rsidR="009C435B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научной и инновационной деятельности</w:t>
      </w:r>
    </w:p>
    <w:p w:rsidR="00123062" w:rsidRPr="009C435B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ЕГУ им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 </w:t>
      </w:r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Бунина</w:t>
      </w:r>
    </w:p>
    <w:p w:rsidR="00123062" w:rsidRPr="00123062" w:rsidRDefault="009C435B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Дворяткиной</w:t>
      </w:r>
      <w:proofErr w:type="spellEnd"/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Светлане</w:t>
      </w:r>
      <w:r w:rsidR="0012306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Николаевне</w:t>
      </w:r>
    </w:p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Pr="00123062" w:rsidRDefault="00420B0D" w:rsidP="00420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</w:t>
      </w:r>
    </w:p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420B0D" w:rsidTr="00420B0D">
        <w:tc>
          <w:tcPr>
            <w:tcW w:w="4622" w:type="dxa"/>
          </w:tcPr>
          <w:p w:rsidR="00420B0D" w:rsidRDefault="00420B0D" w:rsidP="00420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  <w:r w:rsidR="00FA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участников</w:t>
            </w:r>
          </w:p>
          <w:p w:rsidR="00420B0D" w:rsidRPr="003A2D2A" w:rsidRDefault="00FA0D40" w:rsidP="00420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D2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="00420B0D" w:rsidRPr="003A2D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полностью</w:t>
            </w:r>
            <w:r w:rsidRPr="003A2D2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3A2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 (</w:t>
            </w:r>
            <w:r w:rsidRPr="00123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официальное название</w:t>
            </w:r>
            <w:r w:rsidRPr="00FA0D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),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0D40" w:rsidRPr="003A2D2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</w:t>
            </w:r>
            <w:r w:rsidR="003A2D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A2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(СПО, </w:t>
            </w:r>
            <w:proofErr w:type="spellStart"/>
            <w:r w:rsidR="003A2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</w:t>
            </w:r>
            <w:proofErr w:type="spellEnd"/>
            <w:r w:rsidR="003A2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магистратура)</w:t>
            </w:r>
            <w:r w:rsidR="003A2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0D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курс, группа, форма обучения</w:t>
            </w:r>
            <w:r w:rsidR="003A2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Контактные данные: адрес, телефон, 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420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научного руководителя</w:t>
            </w:r>
            <w:r w:rsidR="00FA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0D40" w:rsidRPr="003A2D2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A0D40" w:rsidRPr="003A2D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полностью</w:t>
            </w:r>
            <w:r w:rsidR="00FA0D40" w:rsidRPr="003A2D2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062" w:rsidRP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F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</w:p>
    <w:p w:rsidR="00420B0D" w:rsidRDefault="00420B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23062" w:rsidRPr="009C435B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9C435B" w:rsidRPr="00B01D46" w:rsidRDefault="009C435B" w:rsidP="009C43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1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</w:t>
      </w:r>
      <w:r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Всероссийском конкурсе</w:t>
      </w:r>
    </w:p>
    <w:p w:rsidR="00FA0D40" w:rsidRDefault="009C435B" w:rsidP="009C43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научно-исследовательских работ</w:t>
      </w:r>
      <w:r w:rsidR="00712D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1D46"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международн</w:t>
      </w:r>
      <w:r w:rsidR="003C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FA0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участием,</w:t>
      </w:r>
    </w:p>
    <w:p w:rsidR="00420B0D" w:rsidRDefault="00B01D46" w:rsidP="009C43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посвященном 150-лети</w:t>
      </w:r>
      <w:r w:rsidR="00FA0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со дня рождения М.М. Пришвина</w:t>
      </w:r>
    </w:p>
    <w:p w:rsidR="00420B0D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062" w:rsidRPr="00123062" w:rsidRDefault="00123062" w:rsidP="00420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КОНКУРСНОЙ РАБОТЫ</w:t>
      </w:r>
    </w:p>
    <w:p w:rsidR="00FA0D40" w:rsidRDefault="00FA0D40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оформляется в соответствии с общепринятыми требованиями. Обязательным является указание ФИО автора (автор</w:t>
      </w:r>
      <w:r w:rsidR="00420B0D">
        <w:rPr>
          <w:rFonts w:ascii="Times New Roman" w:eastAsia="Times New Roman" w:hAnsi="Times New Roman" w:cs="Times New Roman"/>
          <w:color w:val="000000"/>
          <w:sz w:val="28"/>
          <w:szCs w:val="28"/>
        </w:rPr>
        <w:t>ов), места учебы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уровня, 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>курса, группы,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26" w:rsidRPr="003A2D2A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обучения,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названия работы, номинации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, ФИО научного руководителя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81E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1E" w:rsidRPr="003A2D2A" w:rsidRDefault="00AB181E" w:rsidP="00AB18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D2A">
        <w:rPr>
          <w:rFonts w:ascii="Times New Roman" w:eastAsia="Times New Roman" w:hAnsi="Times New Roman" w:cs="Times New Roman"/>
          <w:sz w:val="28"/>
          <w:szCs w:val="28"/>
          <w:u w:val="single"/>
        </w:rPr>
        <w:t>Образец оформления титульного листа</w:t>
      </w:r>
    </w:p>
    <w:p w:rsidR="00AB181E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3A2D2A" w:rsidRPr="003A2D2A" w:rsidTr="00011026">
        <w:tc>
          <w:tcPr>
            <w:tcW w:w="8080" w:type="dxa"/>
          </w:tcPr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«Елецкий государственный университет им. И. А. Бунина»</w:t>
            </w:r>
          </w:p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B79" w:rsidRPr="003A2D2A" w:rsidRDefault="00505B7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B79" w:rsidRPr="003A2D2A" w:rsidRDefault="00505B7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B79" w:rsidRPr="003A2D2A" w:rsidRDefault="00505B7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b/>
                <w:sz w:val="24"/>
                <w:szCs w:val="24"/>
              </w:rPr>
              <w:t>ЗВУКИ ВЕСНЫ В ИНДИВИДУАЛЬНО-АВТОРСКОЙ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b/>
                <w:sz w:val="24"/>
                <w:szCs w:val="24"/>
              </w:rPr>
              <w:t>КАРТИНЕ МИРА М. ПРИШВИНА</w:t>
            </w:r>
          </w:p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5 курса</w:t>
            </w:r>
            <w:r w:rsidR="00011026" w:rsidRPr="003A2D2A">
              <w:rPr>
                <w:rFonts w:ascii="Times New Roman" w:hAnsi="Times New Roman"/>
                <w:sz w:val="24"/>
                <w:szCs w:val="24"/>
              </w:rPr>
              <w:t>, группы Л-52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proofErr w:type="spellStart"/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 Русский язык, Иностранный язык (английский)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AB181E" w:rsidRPr="003A2D2A" w:rsidRDefault="00011026" w:rsidP="00011026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 Ивана Ивановича</w:t>
            </w:r>
          </w:p>
          <w:p w:rsidR="00AB181E" w:rsidRPr="003A2D2A" w:rsidRDefault="00AB181E" w:rsidP="00011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026" w:rsidRPr="003A2D2A" w:rsidRDefault="00011026" w:rsidP="00011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639" w:rsidRPr="003A2D2A" w:rsidRDefault="003D7639" w:rsidP="003D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</w:p>
          <w:p w:rsidR="003D7639" w:rsidRPr="003A2D2A" w:rsidRDefault="003D7639" w:rsidP="003D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Прозаическое и эпистолярное наследие</w:t>
            </w:r>
          </w:p>
          <w:p w:rsidR="003D7639" w:rsidRPr="003A2D2A" w:rsidRDefault="003D7639" w:rsidP="003D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М.М. Пришвина в лингвистическом аспекте</w:t>
            </w:r>
          </w:p>
          <w:p w:rsidR="00011026" w:rsidRPr="003A2D2A" w:rsidRDefault="00011026" w:rsidP="00011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026" w:rsidRPr="003A2D2A" w:rsidRDefault="00011026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9" w:rsidRPr="003A2D2A" w:rsidRDefault="003D763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AB181E" w:rsidRPr="003A2D2A" w:rsidRDefault="00AB181E" w:rsidP="000110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к.ф.н., доцент </w:t>
            </w:r>
            <w:r w:rsidR="00011026" w:rsidRPr="003A2D2A">
              <w:rPr>
                <w:rFonts w:ascii="Times New Roman" w:hAnsi="Times New Roman"/>
                <w:sz w:val="24"/>
                <w:szCs w:val="24"/>
              </w:rPr>
              <w:t>Петрова Анна Владимировна</w:t>
            </w:r>
          </w:p>
          <w:p w:rsidR="00AB181E" w:rsidRPr="003A2D2A" w:rsidRDefault="00AB181E" w:rsidP="00123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81E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Основной текст должен быть набран в текстовом редакторе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Microsoft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Word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(версия 6 и выше) со следующими параметрами: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4300" w:rsidRPr="003A2D2A">
        <w:rPr>
          <w:rFonts w:ascii="Times New Roman" w:eastAsia="Times New Roman" w:hAnsi="Times New Roman" w:cs="Times New Roman"/>
          <w:sz w:val="28"/>
          <w:szCs w:val="28"/>
        </w:rPr>
        <w:t xml:space="preserve">размер бумаги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4300" w:rsidRPr="003A2D2A">
        <w:rPr>
          <w:rFonts w:ascii="Times New Roman" w:eastAsia="Times New Roman" w:hAnsi="Times New Roman" w:cs="Times New Roman"/>
          <w:sz w:val="28"/>
          <w:szCs w:val="28"/>
        </w:rPr>
        <w:t xml:space="preserve"> А-4;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Times New Roman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23062" w:rsidRPr="003A2D2A" w:rsidRDefault="009C435B" w:rsidP="00420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межстрочный интервал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>полутор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ный;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по ширине.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В тексте работы обязательно должны быть ссылки на использованную литературу: в необходимом месте в квадратных скобках прописывается номер источника в списке литературы и указывается страница цитаты. Например, [5, с. 10].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Все таблицы, диаграммы и рисунки должны быть пронумерованы и иметь названия. В тексте должны содержаться соответствующие ссылки.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Источники в списке литературы должны располагаться в алфавитном порядке и быть пронумерованы. Библиографическое описание оформляется в соответствии с ГОСТ 7.1-2003.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Объем конкурсной работы должен составлять от 8 до 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страниц печатного текста.</w:t>
      </w:r>
    </w:p>
    <w:p w:rsidR="00123062" w:rsidRPr="003A2D2A" w:rsidRDefault="00123062" w:rsidP="0012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062" w:rsidRPr="003A2D2A" w:rsidSect="002400D3">
      <w:pgSz w:w="11909" w:h="16834"/>
      <w:pgMar w:top="1440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632D73B1"/>
    <w:multiLevelType w:val="hybridMultilevel"/>
    <w:tmpl w:val="4542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062"/>
    <w:rsid w:val="00011026"/>
    <w:rsid w:val="000C24C4"/>
    <w:rsid w:val="00123062"/>
    <w:rsid w:val="001E0996"/>
    <w:rsid w:val="002400D3"/>
    <w:rsid w:val="003070E3"/>
    <w:rsid w:val="003608B1"/>
    <w:rsid w:val="00384372"/>
    <w:rsid w:val="003A2D2A"/>
    <w:rsid w:val="003C4300"/>
    <w:rsid w:val="003D7639"/>
    <w:rsid w:val="003F38CD"/>
    <w:rsid w:val="00420B0D"/>
    <w:rsid w:val="00505B79"/>
    <w:rsid w:val="005D5103"/>
    <w:rsid w:val="006059D5"/>
    <w:rsid w:val="006374B1"/>
    <w:rsid w:val="00712DDB"/>
    <w:rsid w:val="008F7BD6"/>
    <w:rsid w:val="009853C8"/>
    <w:rsid w:val="009C435B"/>
    <w:rsid w:val="00A10C40"/>
    <w:rsid w:val="00A851B7"/>
    <w:rsid w:val="00AB181E"/>
    <w:rsid w:val="00B01D46"/>
    <w:rsid w:val="00BF1956"/>
    <w:rsid w:val="00CE1DC7"/>
    <w:rsid w:val="00CE20A7"/>
    <w:rsid w:val="00E4376A"/>
    <w:rsid w:val="00EF27E8"/>
    <w:rsid w:val="00F52007"/>
    <w:rsid w:val="00FA0D40"/>
    <w:rsid w:val="00FA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2"/>
    <w:pPr>
      <w:ind w:left="720"/>
      <w:contextualSpacing/>
    </w:pPr>
  </w:style>
  <w:style w:type="character" w:styleId="a4">
    <w:name w:val="Hyperlink"/>
    <w:uiPriority w:val="99"/>
    <w:unhideWhenUsed/>
    <w:rsid w:val="008F7BD6"/>
    <w:rPr>
      <w:color w:val="0000FF"/>
      <w:u w:val="single"/>
    </w:rPr>
  </w:style>
  <w:style w:type="table" w:styleId="a5">
    <w:name w:val="Table Grid"/>
    <w:basedOn w:val="a1"/>
    <w:uiPriority w:val="59"/>
    <w:rsid w:val="00420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B181E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prishv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21</cp:revision>
  <cp:lastPrinted>2022-11-29T09:56:00Z</cp:lastPrinted>
  <dcterms:created xsi:type="dcterms:W3CDTF">2022-11-23T13:56:00Z</dcterms:created>
  <dcterms:modified xsi:type="dcterms:W3CDTF">2022-12-04T16:48:00Z</dcterms:modified>
</cp:coreProperties>
</file>